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E39D62" w14:textId="77777777" w:rsidR="00D80662" w:rsidRPr="0010353C" w:rsidRDefault="00D80662" w:rsidP="00D80662">
      <w:pPr>
        <w:pStyle w:val="NormalWeb"/>
        <w:shd w:val="clear" w:color="auto" w:fill="FFFFFF"/>
        <w:spacing w:before="0" w:beforeAutospacing="0" w:after="0" w:afterAutospacing="0"/>
        <w:jc w:val="center"/>
        <w:rPr>
          <w:rFonts w:asciiTheme="minorHAnsi" w:hAnsiTheme="minorHAnsi"/>
          <w:b/>
          <w:bCs/>
          <w:sz w:val="28"/>
          <w:szCs w:val="28"/>
          <w:highlight w:val="yellow"/>
        </w:rPr>
      </w:pPr>
    </w:p>
    <w:p w14:paraId="41C93587" w14:textId="77777777" w:rsidR="00D80662" w:rsidRDefault="00D80662" w:rsidP="00D80662">
      <w:pPr>
        <w:pStyle w:val="NormalWeb"/>
        <w:shd w:val="clear" w:color="auto" w:fill="FFFFFF"/>
        <w:spacing w:before="0" w:beforeAutospacing="0" w:after="0" w:afterAutospacing="0"/>
        <w:jc w:val="center"/>
        <w:rPr>
          <w:rFonts w:asciiTheme="minorHAnsi" w:hAnsiTheme="minorHAnsi"/>
          <w:b/>
          <w:color w:val="000000"/>
        </w:rPr>
      </w:pPr>
    </w:p>
    <w:p w14:paraId="773276AE" w14:textId="2266247A" w:rsidR="00D80662" w:rsidRPr="00A34D3C" w:rsidRDefault="00923446" w:rsidP="00D80662">
      <w:pPr>
        <w:pStyle w:val="NormalWeb"/>
        <w:shd w:val="clear" w:color="auto" w:fill="FFFFFF"/>
        <w:spacing w:before="0" w:beforeAutospacing="0" w:after="0" w:afterAutospacing="0"/>
        <w:rPr>
          <w:rFonts w:asciiTheme="minorHAnsi" w:hAnsiTheme="minorHAnsi"/>
          <w:b/>
        </w:rPr>
      </w:pPr>
      <w:r>
        <w:rPr>
          <w:rFonts w:asciiTheme="minorHAnsi" w:hAnsiTheme="minorHAnsi"/>
          <w:b/>
        </w:rPr>
        <w:t>10 April 2019</w:t>
      </w:r>
    </w:p>
    <w:p w14:paraId="5F175D73" w14:textId="77777777" w:rsidR="00D80662" w:rsidRPr="00D80662" w:rsidRDefault="00D80662" w:rsidP="00D80662">
      <w:pPr>
        <w:pStyle w:val="NormalWeb"/>
        <w:shd w:val="clear" w:color="auto" w:fill="FFFFFF"/>
        <w:spacing w:before="0" w:beforeAutospacing="0" w:after="0" w:afterAutospacing="0"/>
        <w:jc w:val="center"/>
        <w:rPr>
          <w:rFonts w:asciiTheme="minorHAnsi" w:hAnsiTheme="minorHAnsi"/>
          <w:b/>
          <w:color w:val="000000"/>
        </w:rPr>
      </w:pPr>
    </w:p>
    <w:p w14:paraId="12E6D7F3" w14:textId="77777777" w:rsidR="004E75E8" w:rsidRPr="00E7036F" w:rsidRDefault="004E75E8" w:rsidP="004E75E8">
      <w:pPr>
        <w:rPr>
          <w:color w:val="FF0000"/>
          <w:u w:val="single"/>
        </w:rPr>
      </w:pPr>
      <w:r w:rsidRPr="00E7036F">
        <w:rPr>
          <w:color w:val="FF0000"/>
          <w:u w:val="single"/>
        </w:rPr>
        <w:t>EMARGOED UNTIL: 00:01 (BST), Wednesday 10 April 2019</w:t>
      </w:r>
    </w:p>
    <w:p w14:paraId="3CF741D2" w14:textId="314EA1B0" w:rsidR="004E75E8" w:rsidRPr="00C441B1" w:rsidRDefault="00B81665" w:rsidP="004E75E8">
      <w:pPr>
        <w:rPr>
          <w:b/>
          <w:sz w:val="40"/>
          <w:szCs w:val="40"/>
        </w:rPr>
      </w:pPr>
      <w:r>
        <w:rPr>
          <w:b/>
          <w:sz w:val="40"/>
          <w:szCs w:val="40"/>
        </w:rPr>
        <w:t>T</w:t>
      </w:r>
      <w:r w:rsidR="00C441B1" w:rsidRPr="00C441B1">
        <w:rPr>
          <w:b/>
          <w:sz w:val="40"/>
          <w:szCs w:val="40"/>
        </w:rPr>
        <w:t xml:space="preserve">entacled </w:t>
      </w:r>
      <w:r w:rsidR="00DB73C5" w:rsidRPr="00C441B1">
        <w:rPr>
          <w:b/>
          <w:sz w:val="40"/>
          <w:szCs w:val="40"/>
        </w:rPr>
        <w:t xml:space="preserve">‘Cthulhu’ fossil </w:t>
      </w:r>
      <w:r>
        <w:rPr>
          <w:b/>
          <w:sz w:val="40"/>
          <w:szCs w:val="40"/>
        </w:rPr>
        <w:t xml:space="preserve">reconstruction </w:t>
      </w:r>
      <w:r w:rsidR="00DB73C5" w:rsidRPr="00C441B1">
        <w:rPr>
          <w:b/>
          <w:sz w:val="40"/>
          <w:szCs w:val="40"/>
        </w:rPr>
        <w:t xml:space="preserve">reveals </w:t>
      </w:r>
      <w:r w:rsidR="009D1C7C">
        <w:rPr>
          <w:b/>
          <w:sz w:val="40"/>
          <w:szCs w:val="40"/>
        </w:rPr>
        <w:t xml:space="preserve">monstrous relative of modern </w:t>
      </w:r>
      <w:r w:rsidR="00C441B1" w:rsidRPr="00C441B1">
        <w:rPr>
          <w:b/>
          <w:sz w:val="40"/>
          <w:szCs w:val="40"/>
        </w:rPr>
        <w:t>sea cucumbers</w:t>
      </w:r>
    </w:p>
    <w:p w14:paraId="6AF2228A" w14:textId="77777777" w:rsidR="00DB73C5" w:rsidRDefault="004E75E8" w:rsidP="004E75E8">
      <w:pPr>
        <w:pStyle w:val="ListParagraph"/>
        <w:numPr>
          <w:ilvl w:val="0"/>
          <w:numId w:val="4"/>
        </w:numPr>
        <w:spacing w:after="200" w:line="276" w:lineRule="auto"/>
        <w:rPr>
          <w:b/>
          <w:sz w:val="24"/>
          <w:szCs w:val="24"/>
        </w:rPr>
      </w:pPr>
      <w:r w:rsidRPr="002E500F">
        <w:rPr>
          <w:b/>
          <w:sz w:val="24"/>
          <w:szCs w:val="24"/>
        </w:rPr>
        <w:t xml:space="preserve">New species </w:t>
      </w:r>
      <w:r w:rsidR="00DB73C5">
        <w:rPr>
          <w:b/>
          <w:sz w:val="24"/>
          <w:szCs w:val="24"/>
        </w:rPr>
        <w:t xml:space="preserve">of extinct sea cucumber </w:t>
      </w:r>
      <w:r w:rsidRPr="002E500F">
        <w:rPr>
          <w:b/>
          <w:sz w:val="24"/>
          <w:szCs w:val="24"/>
        </w:rPr>
        <w:t xml:space="preserve">named </w:t>
      </w:r>
      <w:r w:rsidRPr="002E500F">
        <w:rPr>
          <w:b/>
          <w:i/>
          <w:sz w:val="24"/>
          <w:szCs w:val="24"/>
        </w:rPr>
        <w:t>Sollasina cthulhu</w:t>
      </w:r>
      <w:r w:rsidRPr="002E500F">
        <w:rPr>
          <w:b/>
          <w:sz w:val="24"/>
          <w:szCs w:val="24"/>
        </w:rPr>
        <w:t>, for its resemblance to H.P. Lovecraft’s famous monster</w:t>
      </w:r>
    </w:p>
    <w:p w14:paraId="74A4E622" w14:textId="6D12757B" w:rsidR="004E75E8" w:rsidRDefault="00DB73C5" w:rsidP="004E75E8">
      <w:pPr>
        <w:pStyle w:val="ListParagraph"/>
        <w:numPr>
          <w:ilvl w:val="0"/>
          <w:numId w:val="4"/>
        </w:numPr>
        <w:spacing w:after="200" w:line="276" w:lineRule="auto"/>
        <w:rPr>
          <w:b/>
          <w:sz w:val="24"/>
          <w:szCs w:val="24"/>
        </w:rPr>
      </w:pPr>
      <w:r>
        <w:rPr>
          <w:b/>
          <w:sz w:val="24"/>
          <w:szCs w:val="24"/>
        </w:rPr>
        <w:t>Beautifully-preserved fossil c</w:t>
      </w:r>
      <w:r w:rsidR="004E75E8" w:rsidRPr="002E500F">
        <w:rPr>
          <w:b/>
          <w:sz w:val="24"/>
          <w:szCs w:val="24"/>
        </w:rPr>
        <w:t xml:space="preserve">ollected from </w:t>
      </w:r>
      <w:r>
        <w:rPr>
          <w:b/>
          <w:sz w:val="24"/>
          <w:szCs w:val="24"/>
        </w:rPr>
        <w:t xml:space="preserve">exceptional </w:t>
      </w:r>
      <w:r w:rsidR="004E75E8" w:rsidRPr="002E500F">
        <w:rPr>
          <w:b/>
          <w:sz w:val="24"/>
          <w:szCs w:val="24"/>
        </w:rPr>
        <w:t>430-million-year-old site in Herefordshire, UK</w:t>
      </w:r>
    </w:p>
    <w:p w14:paraId="2D7F3837" w14:textId="77777777" w:rsidR="003B29B4" w:rsidRPr="002E500F" w:rsidRDefault="003B29B4" w:rsidP="003B29B4">
      <w:pPr>
        <w:pStyle w:val="ListParagraph"/>
        <w:numPr>
          <w:ilvl w:val="0"/>
          <w:numId w:val="4"/>
        </w:numPr>
        <w:spacing w:after="200" w:line="276" w:lineRule="auto"/>
        <w:rPr>
          <w:b/>
          <w:sz w:val="24"/>
          <w:szCs w:val="24"/>
        </w:rPr>
      </w:pPr>
      <w:r w:rsidRPr="002E500F">
        <w:rPr>
          <w:b/>
          <w:sz w:val="24"/>
          <w:szCs w:val="24"/>
        </w:rPr>
        <w:t>Analysis of the fossil’s evolutionary relationships demonstrates it is an ancient relative of modern sea cucumbers</w:t>
      </w:r>
    </w:p>
    <w:p w14:paraId="751DA62D" w14:textId="7EA9B396" w:rsidR="004E75E8" w:rsidRPr="002E500F" w:rsidRDefault="004E75E8" w:rsidP="004E75E8">
      <w:pPr>
        <w:pStyle w:val="ListParagraph"/>
        <w:numPr>
          <w:ilvl w:val="0"/>
          <w:numId w:val="4"/>
        </w:numPr>
        <w:spacing w:after="200" w:line="276" w:lineRule="auto"/>
        <w:rPr>
          <w:b/>
          <w:sz w:val="24"/>
          <w:szCs w:val="24"/>
        </w:rPr>
      </w:pPr>
      <w:r w:rsidRPr="002E500F">
        <w:rPr>
          <w:b/>
          <w:sz w:val="24"/>
          <w:szCs w:val="24"/>
        </w:rPr>
        <w:t>3D reconstruction</w:t>
      </w:r>
      <w:r>
        <w:rPr>
          <w:b/>
          <w:sz w:val="24"/>
          <w:szCs w:val="24"/>
        </w:rPr>
        <w:t xml:space="preserve"> of the</w:t>
      </w:r>
      <w:r w:rsidRPr="002E500F">
        <w:rPr>
          <w:b/>
          <w:sz w:val="24"/>
          <w:szCs w:val="24"/>
        </w:rPr>
        <w:t xml:space="preserve"> tentacled sea creature </w:t>
      </w:r>
      <w:r w:rsidR="00DB73C5">
        <w:rPr>
          <w:b/>
          <w:sz w:val="24"/>
          <w:szCs w:val="24"/>
        </w:rPr>
        <w:t xml:space="preserve">shows </w:t>
      </w:r>
      <w:r w:rsidRPr="002E500F">
        <w:rPr>
          <w:b/>
          <w:sz w:val="24"/>
          <w:szCs w:val="24"/>
        </w:rPr>
        <w:t>internal soft tissues never previously seen in fossils of this kind</w:t>
      </w:r>
    </w:p>
    <w:p w14:paraId="10AAD6BB" w14:textId="093D936E" w:rsidR="004E75E8" w:rsidRPr="002E500F" w:rsidRDefault="00E7036F" w:rsidP="004E75E8">
      <w:pPr>
        <w:rPr>
          <w:sz w:val="24"/>
          <w:szCs w:val="24"/>
        </w:rPr>
      </w:pPr>
      <w:r>
        <w:rPr>
          <w:noProof/>
          <w:lang w:eastAsia="en-GB"/>
        </w:rPr>
        <w:drawing>
          <wp:anchor distT="0" distB="0" distL="114300" distR="114300" simplePos="0" relativeHeight="251659264" behindDoc="1" locked="0" layoutInCell="1" allowOverlap="1" wp14:anchorId="26C681D2" wp14:editId="565E98EF">
            <wp:simplePos x="0" y="0"/>
            <wp:positionH relativeFrom="margin">
              <wp:align>right</wp:align>
            </wp:positionH>
            <wp:positionV relativeFrom="paragraph">
              <wp:posOffset>46990</wp:posOffset>
            </wp:positionV>
            <wp:extent cx="2977200" cy="2977200"/>
            <wp:effectExtent l="0" t="0" r="0" b="0"/>
            <wp:wrapTight wrapText="bothSides">
              <wp:wrapPolygon edited="0">
                <wp:start x="0" y="0"/>
                <wp:lineTo x="0" y="21425"/>
                <wp:lineTo x="21425" y="21425"/>
                <wp:lineTo x="21425"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_Reconstruction_Sollasina_cthulhu.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77200" cy="2977200"/>
                    </a:xfrm>
                    <a:prstGeom prst="rect">
                      <a:avLst/>
                    </a:prstGeom>
                  </pic:spPr>
                </pic:pic>
              </a:graphicData>
            </a:graphic>
          </wp:anchor>
        </w:drawing>
      </w:r>
      <w:r w:rsidR="004E75E8" w:rsidRPr="002E500F">
        <w:rPr>
          <w:sz w:val="24"/>
          <w:szCs w:val="24"/>
        </w:rPr>
        <w:t xml:space="preserve">An exceptionally-preserved fossil from Herefordshire in the UK </w:t>
      </w:r>
      <w:r w:rsidR="003B29B4">
        <w:rPr>
          <w:sz w:val="24"/>
          <w:szCs w:val="24"/>
        </w:rPr>
        <w:t>has given</w:t>
      </w:r>
      <w:r w:rsidR="004E75E8" w:rsidRPr="002E500F">
        <w:rPr>
          <w:sz w:val="24"/>
          <w:szCs w:val="24"/>
        </w:rPr>
        <w:t xml:space="preserve"> new insights into the early evolution of sea cucumbers, the group that includes the sea pig and its relatives, according to a new article published today in the journal </w:t>
      </w:r>
      <w:hyperlink r:id="rId9" w:history="1">
        <w:r w:rsidR="004E75E8" w:rsidRPr="00175AE9">
          <w:rPr>
            <w:rStyle w:val="Hyperlink"/>
            <w:i/>
            <w:sz w:val="24"/>
            <w:szCs w:val="24"/>
          </w:rPr>
          <w:t>Proceedings of the Royal Society B</w:t>
        </w:r>
      </w:hyperlink>
      <w:r w:rsidR="004E75E8" w:rsidRPr="002E500F">
        <w:rPr>
          <w:sz w:val="24"/>
          <w:szCs w:val="24"/>
        </w:rPr>
        <w:t>.</w:t>
      </w:r>
    </w:p>
    <w:p w14:paraId="6B85670B" w14:textId="4BF92462" w:rsidR="00E7036F" w:rsidRDefault="00E7036F" w:rsidP="004E75E8">
      <w:pPr>
        <w:rPr>
          <w:sz w:val="24"/>
          <w:szCs w:val="24"/>
        </w:rPr>
      </w:pPr>
      <w:r>
        <w:rPr>
          <w:noProof/>
          <w:lang w:eastAsia="en-GB"/>
        </w:rPr>
        <mc:AlternateContent>
          <mc:Choice Requires="wps">
            <w:drawing>
              <wp:anchor distT="0" distB="0" distL="114300" distR="114300" simplePos="0" relativeHeight="251661312" behindDoc="1" locked="0" layoutInCell="1" allowOverlap="1" wp14:anchorId="2DD2E2C4" wp14:editId="045A9659">
                <wp:simplePos x="0" y="0"/>
                <wp:positionH relativeFrom="margin">
                  <wp:align>right</wp:align>
                </wp:positionH>
                <wp:positionV relativeFrom="paragraph">
                  <wp:posOffset>1578610</wp:posOffset>
                </wp:positionV>
                <wp:extent cx="2976880" cy="504825"/>
                <wp:effectExtent l="0" t="0" r="0" b="9525"/>
                <wp:wrapTight wrapText="bothSides">
                  <wp:wrapPolygon edited="0">
                    <wp:start x="0" y="0"/>
                    <wp:lineTo x="0" y="21192"/>
                    <wp:lineTo x="21425" y="21192"/>
                    <wp:lineTo x="21425" y="0"/>
                    <wp:lineTo x="0" y="0"/>
                  </wp:wrapPolygon>
                </wp:wrapTight>
                <wp:docPr id="1" name="Text Box 1"/>
                <wp:cNvGraphicFramePr/>
                <a:graphic xmlns:a="http://schemas.openxmlformats.org/drawingml/2006/main">
                  <a:graphicData uri="http://schemas.microsoft.com/office/word/2010/wordprocessingShape">
                    <wps:wsp>
                      <wps:cNvSpPr txBox="1"/>
                      <wps:spPr>
                        <a:xfrm>
                          <a:off x="0" y="0"/>
                          <a:ext cx="2976880" cy="504825"/>
                        </a:xfrm>
                        <a:prstGeom prst="rect">
                          <a:avLst/>
                        </a:prstGeom>
                        <a:solidFill>
                          <a:prstClr val="white"/>
                        </a:solidFill>
                        <a:ln>
                          <a:noFill/>
                        </a:ln>
                      </wps:spPr>
                      <wps:txbx>
                        <w:txbxContent>
                          <w:p w14:paraId="5E8CF1D3" w14:textId="4E640631" w:rsidR="00E7036F" w:rsidRPr="00E7036F" w:rsidRDefault="00E7036F" w:rsidP="00E7036F">
                            <w:pPr>
                              <w:pStyle w:val="Caption"/>
                              <w:rPr>
                                <w:i w:val="0"/>
                                <w:noProof/>
                                <w:sz w:val="20"/>
                                <w:szCs w:val="20"/>
                              </w:rPr>
                            </w:pPr>
                            <w:r w:rsidRPr="00E7036F">
                              <w:rPr>
                                <w:i w:val="0"/>
                                <w:sz w:val="20"/>
                                <w:szCs w:val="20"/>
                              </w:rPr>
                              <w:t xml:space="preserve">3D reconstruction of </w:t>
                            </w:r>
                            <w:r w:rsidRPr="00E7036F">
                              <w:rPr>
                                <w:sz w:val="20"/>
                                <w:szCs w:val="20"/>
                              </w:rPr>
                              <w:t>Sollasina cthulhu</w:t>
                            </w:r>
                            <w:r w:rsidRPr="00E7036F">
                              <w:rPr>
                                <w:i w:val="0"/>
                                <w:sz w:val="20"/>
                                <w:szCs w:val="20"/>
                              </w:rPr>
                              <w:t>. Tube feet shown in different colours.</w:t>
                            </w:r>
                            <w:r>
                              <w:rPr>
                                <w:i w:val="0"/>
                                <w:sz w:val="20"/>
                                <w:szCs w:val="20"/>
                              </w:rPr>
                              <w:t xml:space="preserve"> </w:t>
                            </w:r>
                            <w:r w:rsidRPr="00E7036F">
                              <w:rPr>
                                <w:i w:val="0"/>
                                <w:sz w:val="20"/>
                                <w:szCs w:val="20"/>
                              </w:rPr>
                              <w:t>Credit: Imran Rahman, Oxford University Museum of Natural History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DD2E2C4" id="_x0000_t202" coordsize="21600,21600" o:spt="202" path="m,l,21600r21600,l21600,xe">
                <v:stroke joinstyle="miter"/>
                <v:path gradientshapeok="t" o:connecttype="rect"/>
              </v:shapetype>
              <v:shape id="Text Box 1" o:spid="_x0000_s1026" type="#_x0000_t202" style="position:absolute;margin-left:183.2pt;margin-top:124.3pt;width:234.4pt;height:39.75pt;z-index:-25165516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" stroked="f">
                <v:textbox inset="0,0,0,0">
                  <w:txbxContent>
                    <w:p w14:paraId="5E8CF1D3" w14:textId="4E640631" w:rsidR="00E7036F" w:rsidRPr="00E7036F" w:rsidRDefault="00E7036F" w:rsidP="00E7036F">
                      <w:pPr>
                        <w:pStyle w:val="Caption"/>
                        <w:rPr>
                          <w:i w:val="0"/>
                          <w:noProof/>
                          <w:sz w:val="20"/>
                          <w:szCs w:val="20"/>
                        </w:rPr>
                      </w:pPr>
                      <w:r w:rsidRPr="00E7036F">
                        <w:rPr>
                          <w:i w:val="0"/>
                          <w:sz w:val="20"/>
                          <w:szCs w:val="20"/>
                        </w:rPr>
                        <w:t xml:space="preserve">3D reconstruction of </w:t>
                      </w:r>
                      <w:r w:rsidRPr="00E7036F">
                        <w:rPr>
                          <w:sz w:val="20"/>
                          <w:szCs w:val="20"/>
                        </w:rPr>
                        <w:t>Sollasina cthulhu</w:t>
                      </w:r>
                      <w:r w:rsidRPr="00E7036F">
                        <w:rPr>
                          <w:i w:val="0"/>
                          <w:sz w:val="20"/>
                          <w:szCs w:val="20"/>
                        </w:rPr>
                        <w:t>. Tube feet shown in different colours.</w:t>
                      </w:r>
                      <w:r>
                        <w:rPr>
                          <w:i w:val="0"/>
                          <w:sz w:val="20"/>
                          <w:szCs w:val="20"/>
                        </w:rPr>
                        <w:t xml:space="preserve"> </w:t>
                      </w:r>
                      <w:r w:rsidRPr="00E7036F">
                        <w:rPr>
                          <w:i w:val="0"/>
                          <w:sz w:val="20"/>
                          <w:szCs w:val="20"/>
                        </w:rPr>
                        <w:t>Credit: Imran Rahman, Oxford University Museum of Natural History</w:t>
                      </w:r>
                    </w:p>
                  </w:txbxContent>
                </v:textbox>
                <w10:wrap type="tight" anchorx="margin"/>
              </v:shape>
            </w:pict>
          </mc:Fallback>
        </mc:AlternateContent>
      </w:r>
      <w:r w:rsidR="004E75E8" w:rsidRPr="002E500F">
        <w:rPr>
          <w:sz w:val="24"/>
          <w:szCs w:val="24"/>
        </w:rPr>
        <w:t xml:space="preserve">Palaeontologists from the UK and USA created </w:t>
      </w:r>
      <w:r w:rsidR="004E75E8">
        <w:rPr>
          <w:sz w:val="24"/>
          <w:szCs w:val="24"/>
        </w:rPr>
        <w:t>a</w:t>
      </w:r>
      <w:r w:rsidR="003B29B4">
        <w:rPr>
          <w:sz w:val="24"/>
          <w:szCs w:val="24"/>
        </w:rPr>
        <w:t xml:space="preserve">n </w:t>
      </w:r>
      <w:r w:rsidR="004E75E8" w:rsidRPr="002E500F">
        <w:rPr>
          <w:sz w:val="24"/>
          <w:szCs w:val="24"/>
        </w:rPr>
        <w:t xml:space="preserve">accurate 3D computer reconstruction of the </w:t>
      </w:r>
      <w:r w:rsidR="00DE4EC9">
        <w:rPr>
          <w:sz w:val="24"/>
          <w:szCs w:val="24"/>
        </w:rPr>
        <w:t xml:space="preserve">430 million-year-old </w:t>
      </w:r>
      <w:r w:rsidR="004E75E8" w:rsidRPr="002E500F">
        <w:rPr>
          <w:sz w:val="24"/>
          <w:szCs w:val="24"/>
        </w:rPr>
        <w:t>fossil</w:t>
      </w:r>
      <w:r w:rsidR="003B29B4">
        <w:rPr>
          <w:sz w:val="24"/>
          <w:szCs w:val="24"/>
        </w:rPr>
        <w:t xml:space="preserve"> which </w:t>
      </w:r>
      <w:r w:rsidR="004E75E8">
        <w:rPr>
          <w:sz w:val="24"/>
          <w:szCs w:val="24"/>
        </w:rPr>
        <w:t>allowed them to identify</w:t>
      </w:r>
      <w:r w:rsidR="004E75E8" w:rsidRPr="002E500F">
        <w:rPr>
          <w:sz w:val="24"/>
          <w:szCs w:val="24"/>
        </w:rPr>
        <w:t xml:space="preserve"> it </w:t>
      </w:r>
      <w:r w:rsidR="004E75E8">
        <w:rPr>
          <w:sz w:val="24"/>
          <w:szCs w:val="24"/>
        </w:rPr>
        <w:t>as</w:t>
      </w:r>
      <w:r w:rsidR="004E75E8" w:rsidRPr="002E500F">
        <w:rPr>
          <w:sz w:val="24"/>
          <w:szCs w:val="24"/>
        </w:rPr>
        <w:t xml:space="preserve"> a species</w:t>
      </w:r>
      <w:r w:rsidR="002A30A7">
        <w:rPr>
          <w:sz w:val="24"/>
          <w:szCs w:val="24"/>
        </w:rPr>
        <w:t xml:space="preserve"> new to science</w:t>
      </w:r>
      <w:r w:rsidR="003B29B4">
        <w:rPr>
          <w:sz w:val="24"/>
          <w:szCs w:val="24"/>
        </w:rPr>
        <w:t>. They named the animal</w:t>
      </w:r>
      <w:r w:rsidR="004E75E8" w:rsidRPr="002E500F">
        <w:rPr>
          <w:sz w:val="24"/>
          <w:szCs w:val="24"/>
        </w:rPr>
        <w:t xml:space="preserve"> </w:t>
      </w:r>
      <w:r w:rsidR="004E75E8" w:rsidRPr="002E500F">
        <w:rPr>
          <w:i/>
          <w:sz w:val="24"/>
          <w:szCs w:val="24"/>
        </w:rPr>
        <w:t>Sollasina cthulhu</w:t>
      </w:r>
      <w:r w:rsidR="004E75E8" w:rsidRPr="002E500F">
        <w:rPr>
          <w:sz w:val="24"/>
          <w:szCs w:val="24"/>
        </w:rPr>
        <w:t xml:space="preserve"> due to </w:t>
      </w:r>
      <w:r w:rsidR="00C441B1">
        <w:rPr>
          <w:sz w:val="24"/>
          <w:szCs w:val="24"/>
        </w:rPr>
        <w:t xml:space="preserve">its </w:t>
      </w:r>
      <w:r w:rsidR="004E75E8" w:rsidRPr="002E500F">
        <w:rPr>
          <w:sz w:val="24"/>
          <w:szCs w:val="24"/>
        </w:rPr>
        <w:t>resemblance to monsters from the fictional Cthulhu universe created by</w:t>
      </w:r>
      <w:r w:rsidR="003B29B4">
        <w:rPr>
          <w:sz w:val="24"/>
          <w:szCs w:val="24"/>
        </w:rPr>
        <w:t xml:space="preserve"> </w:t>
      </w:r>
      <w:r w:rsidR="00DB1240">
        <w:rPr>
          <w:sz w:val="24"/>
          <w:szCs w:val="24"/>
        </w:rPr>
        <w:t xml:space="preserve">author </w:t>
      </w:r>
      <w:r w:rsidR="004E75E8" w:rsidRPr="002E500F">
        <w:rPr>
          <w:sz w:val="24"/>
          <w:szCs w:val="24"/>
        </w:rPr>
        <w:t>H.P. Lovecraft.</w:t>
      </w:r>
    </w:p>
    <w:p w14:paraId="68074014" w14:textId="00024CDF" w:rsidR="004E75E8" w:rsidRPr="002E500F" w:rsidRDefault="003B29B4" w:rsidP="004E75E8">
      <w:pPr>
        <w:rPr>
          <w:sz w:val="24"/>
          <w:szCs w:val="24"/>
        </w:rPr>
      </w:pPr>
      <w:r>
        <w:rPr>
          <w:sz w:val="24"/>
          <w:szCs w:val="24"/>
        </w:rPr>
        <w:t>Although t</w:t>
      </w:r>
      <w:r w:rsidR="004E75E8" w:rsidRPr="002E500F">
        <w:rPr>
          <w:sz w:val="24"/>
          <w:szCs w:val="24"/>
        </w:rPr>
        <w:t xml:space="preserve">he fossil is just 3 cm </w:t>
      </w:r>
      <w:r w:rsidR="004E75E8">
        <w:rPr>
          <w:sz w:val="24"/>
          <w:szCs w:val="24"/>
        </w:rPr>
        <w:t>wide</w:t>
      </w:r>
      <w:r w:rsidR="004E75E8" w:rsidRPr="002E500F">
        <w:rPr>
          <w:sz w:val="24"/>
          <w:szCs w:val="24"/>
        </w:rPr>
        <w:t>, its many long tentacles would have made it appear quite monstrous to other small sea creatures alive at the time</w:t>
      </w:r>
      <w:r w:rsidR="00C441B1">
        <w:rPr>
          <w:sz w:val="24"/>
          <w:szCs w:val="24"/>
        </w:rPr>
        <w:t>.</w:t>
      </w:r>
      <w:r w:rsidR="004E75E8" w:rsidRPr="002E500F">
        <w:rPr>
          <w:sz w:val="24"/>
          <w:szCs w:val="24"/>
        </w:rPr>
        <w:t xml:space="preserve"> It is thought that these tentacles, or ‘tube feet’, were used </w:t>
      </w:r>
      <w:r w:rsidR="004E75E8">
        <w:rPr>
          <w:sz w:val="24"/>
          <w:szCs w:val="24"/>
        </w:rPr>
        <w:t>to capture food and crawl</w:t>
      </w:r>
      <w:r w:rsidR="004E75E8" w:rsidRPr="002E500F">
        <w:rPr>
          <w:sz w:val="24"/>
          <w:szCs w:val="24"/>
        </w:rPr>
        <w:t xml:space="preserve"> over the seafloor.</w:t>
      </w:r>
    </w:p>
    <w:p w14:paraId="79321EDF" w14:textId="3FA59519" w:rsidR="004E75E8" w:rsidRDefault="00175AE9" w:rsidP="004E75E8">
      <w:pPr>
        <w:rPr>
          <w:sz w:val="24"/>
          <w:szCs w:val="24"/>
        </w:rPr>
      </w:pPr>
      <w:r>
        <w:rPr>
          <w:sz w:val="24"/>
          <w:szCs w:val="24"/>
        </w:rPr>
        <w:lastRenderedPageBreak/>
        <w:t xml:space="preserve">Like other fossils from Herefordshire, </w:t>
      </w:r>
      <w:proofErr w:type="spellStart"/>
      <w:r w:rsidRPr="00C32032">
        <w:rPr>
          <w:i/>
          <w:sz w:val="24"/>
          <w:szCs w:val="24"/>
        </w:rPr>
        <w:t>Sollasina</w:t>
      </w:r>
      <w:proofErr w:type="spellEnd"/>
      <w:r w:rsidRPr="00C32032">
        <w:rPr>
          <w:i/>
          <w:sz w:val="24"/>
          <w:szCs w:val="24"/>
        </w:rPr>
        <w:t xml:space="preserve"> </w:t>
      </w:r>
      <w:proofErr w:type="spellStart"/>
      <w:r w:rsidRPr="00C32032">
        <w:rPr>
          <w:i/>
          <w:sz w:val="24"/>
          <w:szCs w:val="24"/>
        </w:rPr>
        <w:t>cthulhu</w:t>
      </w:r>
      <w:proofErr w:type="spellEnd"/>
      <w:r>
        <w:rPr>
          <w:sz w:val="24"/>
          <w:szCs w:val="24"/>
        </w:rPr>
        <w:t xml:space="preserve"> was studied using a method that involved grinding it away, layer-by-layer, with a photograph taken at each stage. This produced hundreds of slice images, which were digitally reconstructed as a ‘virtual fossil’.</w:t>
      </w:r>
      <w:r>
        <w:rPr>
          <w:sz w:val="24"/>
          <w:szCs w:val="24"/>
        </w:rPr>
        <w:t xml:space="preserve"> </w:t>
      </w:r>
      <w:r w:rsidR="00943223">
        <w:rPr>
          <w:sz w:val="24"/>
          <w:szCs w:val="24"/>
        </w:rPr>
        <w:t>This</w:t>
      </w:r>
      <w:bookmarkStart w:id="0" w:name="_GoBack"/>
      <w:bookmarkEnd w:id="0"/>
      <w:r w:rsidR="004E75E8" w:rsidRPr="002E500F">
        <w:rPr>
          <w:sz w:val="24"/>
          <w:szCs w:val="24"/>
        </w:rPr>
        <w:t xml:space="preserve"> 3D reconstruction allowed palaeontologists to visuali</w:t>
      </w:r>
      <w:r w:rsidR="003B29B4">
        <w:rPr>
          <w:sz w:val="24"/>
          <w:szCs w:val="24"/>
        </w:rPr>
        <w:t>s</w:t>
      </w:r>
      <w:r w:rsidR="004E75E8" w:rsidRPr="002E500F">
        <w:rPr>
          <w:sz w:val="24"/>
          <w:szCs w:val="24"/>
        </w:rPr>
        <w:t xml:space="preserve">e an internal ring, which they interpreted as part of the water vascular system – the system of </w:t>
      </w:r>
      <w:r w:rsidR="004E75E8">
        <w:rPr>
          <w:sz w:val="24"/>
          <w:szCs w:val="24"/>
        </w:rPr>
        <w:t xml:space="preserve">fluid-filled </w:t>
      </w:r>
      <w:r w:rsidR="004E75E8" w:rsidRPr="002E500F">
        <w:rPr>
          <w:sz w:val="24"/>
          <w:szCs w:val="24"/>
        </w:rPr>
        <w:t>canals</w:t>
      </w:r>
      <w:r w:rsidR="004E75E8">
        <w:rPr>
          <w:sz w:val="24"/>
          <w:szCs w:val="24"/>
        </w:rPr>
        <w:t xml:space="preserve"> </w:t>
      </w:r>
      <w:r w:rsidR="004E75E8" w:rsidRPr="002E500F">
        <w:rPr>
          <w:sz w:val="24"/>
          <w:szCs w:val="24"/>
        </w:rPr>
        <w:t>used for feeding and movement in living sea cucumbers and their relatives.</w:t>
      </w:r>
    </w:p>
    <w:p w14:paraId="6E2FCF5F" w14:textId="77777777" w:rsidR="003B29B4" w:rsidRDefault="00E7036F" w:rsidP="004E75E8">
      <w:pPr>
        <w:rPr>
          <w:sz w:val="24"/>
          <w:szCs w:val="24"/>
        </w:rPr>
      </w:pPr>
      <w:r w:rsidRPr="002E500F">
        <w:rPr>
          <w:rFonts w:cs="Arial"/>
          <w:b/>
          <w:noProof/>
          <w:lang w:eastAsia="en-GB"/>
        </w:rPr>
        <mc:AlternateContent>
          <mc:Choice Requires="wps">
            <w:drawing>
              <wp:anchor distT="114935" distB="114935" distL="114300" distR="0" simplePos="0" relativeHeight="251658240" behindDoc="1" locked="0" layoutInCell="1" allowOverlap="1" wp14:anchorId="7D68D79A" wp14:editId="57067081">
                <wp:simplePos x="0" y="0"/>
                <wp:positionH relativeFrom="column">
                  <wp:posOffset>2752725</wp:posOffset>
                </wp:positionH>
                <wp:positionV relativeFrom="paragraph">
                  <wp:posOffset>525145</wp:posOffset>
                </wp:positionV>
                <wp:extent cx="2974975" cy="2638425"/>
                <wp:effectExtent l="0" t="0" r="0" b="9525"/>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4975" cy="2638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F4B029" w14:textId="77777777" w:rsidR="00E7036F" w:rsidRDefault="004E75E8" w:rsidP="00E7036F">
                            <w:pPr>
                              <w:pStyle w:val="BodyText"/>
                              <w:keepNext/>
                              <w:jc w:val="left"/>
                            </w:pPr>
                            <w:r>
                              <w:rPr>
                                <w:noProof/>
                                <w:lang w:eastAsia="en-GB"/>
                              </w:rPr>
                              <w:drawing>
                                <wp:inline distT="0" distB="0" distL="0" distR="0" wp14:anchorId="240296FC" wp14:editId="1266F58D">
                                  <wp:extent cx="2977200" cy="22327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efordshire_Ophiocistioid_Figure_3_Revised.jpeg"/>
                                          <pic:cNvPicPr/>
                                        </pic:nvPicPr>
                                        <pic:blipFill>
                                          <a:blip r:embed="rId10">
                                            <a:extLst>
                                              <a:ext uri="{28A0092B-C50C-407E-A947-70E740481C1C}">
                                                <a14:useLocalDpi xmlns:a14="http://schemas.microsoft.com/office/drawing/2010/main" val="0"/>
                                              </a:ext>
                                            </a:extLst>
                                          </a:blip>
                                          <a:stretch>
                                            <a:fillRect/>
                                          </a:stretch>
                                        </pic:blipFill>
                                        <pic:spPr>
                                          <a:xfrm>
                                            <a:off x="0" y="0"/>
                                            <a:ext cx="2977200" cy="2232735"/>
                                          </a:xfrm>
                                          <a:prstGeom prst="rect">
                                            <a:avLst/>
                                          </a:prstGeom>
                                        </pic:spPr>
                                      </pic:pic>
                                    </a:graphicData>
                                  </a:graphic>
                                </wp:inline>
                              </w:drawing>
                            </w:r>
                          </w:p>
                          <w:p w14:paraId="2116D350" w14:textId="16E83F7D" w:rsidR="00E7036F" w:rsidRPr="00E7036F" w:rsidRDefault="00E7036F" w:rsidP="00E7036F">
                            <w:pPr>
                              <w:pStyle w:val="Caption"/>
                              <w:rPr>
                                <w:i w:val="0"/>
                                <w:sz w:val="20"/>
                                <w:szCs w:val="20"/>
                              </w:rPr>
                            </w:pPr>
                            <w:r w:rsidRPr="00E7036F">
                              <w:rPr>
                                <w:i w:val="0"/>
                                <w:sz w:val="20"/>
                                <w:szCs w:val="20"/>
                              </w:rPr>
                              <w:t xml:space="preserve">Life reconstruction of </w:t>
                            </w:r>
                            <w:r w:rsidRPr="00E7036F">
                              <w:rPr>
                                <w:sz w:val="20"/>
                                <w:szCs w:val="20"/>
                              </w:rPr>
                              <w:t>Sollasina cthulhu</w:t>
                            </w:r>
                            <w:r w:rsidRPr="00E7036F">
                              <w:rPr>
                                <w:i w:val="0"/>
                                <w:sz w:val="20"/>
                                <w:szCs w:val="20"/>
                              </w:rPr>
                              <w:t>. Credit: Elissa Martin, Yale Peabody Museum of Natural History.</w:t>
                            </w:r>
                          </w:p>
                          <w:p w14:paraId="29D47D21" w14:textId="54DC0690" w:rsidR="004E75E8" w:rsidRPr="00240C72" w:rsidRDefault="004E75E8" w:rsidP="004E75E8">
                            <w:pPr>
                              <w:pStyle w:val="BodyText"/>
                              <w:jc w:val="left"/>
                            </w:pPr>
                          </w:p>
                          <w:p w14:paraId="57D12F95" w14:textId="77777777" w:rsidR="004E75E8" w:rsidRPr="00494B14" w:rsidRDefault="004E75E8" w:rsidP="004E75E8">
                            <w:pPr>
                              <w:pStyle w:val="BodyText"/>
                              <w:jc w:val="left"/>
                              <w:rPr>
                                <w:rFonts w:ascii="Arial" w:hAnsi="Arial" w:cs="Arial"/>
                                <w:b/>
                                <w:sz w:val="10"/>
                                <w:szCs w:val="10"/>
                              </w:rPr>
                            </w:pPr>
                          </w:p>
                          <w:p w14:paraId="0F1B43BE" w14:textId="77777777" w:rsidR="004E75E8" w:rsidRPr="00B2007C" w:rsidRDefault="004E75E8" w:rsidP="004E75E8">
                            <w:pPr>
                              <w:pStyle w:val="BodyText"/>
                              <w:jc w:val="left"/>
                              <w:rPr>
                                <w:rFonts w:ascii="Arial" w:hAnsi="Arial" w:cs="Arial"/>
                                <w:sz w:val="22"/>
                                <w:szCs w:val="22"/>
                              </w:rPr>
                            </w:pPr>
                            <w:r>
                              <w:rPr>
                                <w:rFonts w:ascii="Arial" w:hAnsi="Arial" w:cs="Arial"/>
                                <w:sz w:val="22"/>
                                <w:szCs w:val="22"/>
                              </w:rPr>
                              <w:t>Life</w:t>
                            </w:r>
                            <w:r w:rsidRPr="00B2007C">
                              <w:rPr>
                                <w:rFonts w:ascii="Arial" w:hAnsi="Arial" w:cs="Arial"/>
                                <w:sz w:val="22"/>
                                <w:szCs w:val="22"/>
                              </w:rPr>
                              <w:t xml:space="preserve"> reconstruction of </w:t>
                            </w:r>
                            <w:r w:rsidRPr="00B2007C">
                              <w:rPr>
                                <w:rFonts w:ascii="Arial" w:hAnsi="Arial" w:cs="Arial"/>
                                <w:i/>
                                <w:sz w:val="22"/>
                                <w:szCs w:val="22"/>
                              </w:rPr>
                              <w:t>Sollasina cthulhu</w:t>
                            </w:r>
                            <w:r>
                              <w:rPr>
                                <w:rFonts w:ascii="Arial" w:hAnsi="Arial" w:cs="Arial"/>
                                <w:sz w:val="22"/>
                                <w:szCs w:val="22"/>
                              </w:rPr>
                              <w:t xml:space="preserve">. Credit: </w:t>
                            </w:r>
                            <w:r w:rsidRPr="00B2007C">
                              <w:rPr>
                                <w:rFonts w:ascii="Arial" w:hAnsi="Arial" w:cs="Arial"/>
                                <w:sz w:val="22"/>
                                <w:szCs w:val="22"/>
                              </w:rPr>
                              <w:t>Elissa Martin, Yale Peabody Museum of Natural History</w:t>
                            </w:r>
                            <w:r>
                              <w:rPr>
                                <w:rFonts w:ascii="Arial" w:hAnsi="Arial" w:cs="Arial"/>
                                <w:sz w:val="22"/>
                                <w:szCs w:val="22"/>
                              </w:rPr>
                              <w:t>.</w:t>
                            </w:r>
                          </w:p>
                        </w:txbxContent>
                      </wps:txbx>
                      <wps:bodyPr rot="0" vert="horz" wrap="square" lIns="0" tIns="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8D79A" id="Text Box 8" o:spid="_x0000_s1027" type="#_x0000_t202" style="position:absolute;margin-left:216.75pt;margin-top:41.35pt;width:234.25pt;height:207.75pt;z-index:-251658240;visibility:visible;mso-wrap-style:square;mso-width-percent:0;mso-height-percent:0;mso-wrap-distance-left:9pt;mso-wrap-distance-top:9.05pt;mso-wrap-distance-right:0;mso-wrap-distance-bottom:9.0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" stroked="f">
                <v:textbox inset="0,0,3mm,3mm">
                  <w:txbxContent>
                    <w:p w14:paraId="17F4B029" w14:textId="77777777" w:rsidR="00E7036F" w:rsidRDefault="004E75E8" w:rsidP="00E7036F">
                      <w:pPr>
                        <w:pStyle w:val="BodyText"/>
                        <w:keepNext/>
                        <w:jc w:val="left"/>
                      </w:pPr>
                      <w:r>
                        <w:rPr>
                          <w:noProof/>
                          <w:lang w:eastAsia="en-GB"/>
                        </w:rPr>
                        <w:drawing>
                          <wp:inline distT="0" distB="0" distL="0" distR="0" wp14:anchorId="240296FC" wp14:editId="1266F58D">
                            <wp:extent cx="2977200" cy="22327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efordshire_Ophiocistioid_Figure_3_Revised.jpeg"/>
                                    <pic:cNvPicPr/>
                                  </pic:nvPicPr>
                                  <pic:blipFill>
                                    <a:blip r:embed="rId10">
                                      <a:extLst>
                                        <a:ext uri="{28A0092B-C50C-407E-A947-70E740481C1C}">
                                          <a14:useLocalDpi xmlns:a14="http://schemas.microsoft.com/office/drawing/2010/main" val="0"/>
                                        </a:ext>
                                      </a:extLst>
                                    </a:blip>
                                    <a:stretch>
                                      <a:fillRect/>
                                    </a:stretch>
                                  </pic:blipFill>
                                  <pic:spPr>
                                    <a:xfrm>
                                      <a:off x="0" y="0"/>
                                      <a:ext cx="2977200" cy="2232735"/>
                                    </a:xfrm>
                                    <a:prstGeom prst="rect">
                                      <a:avLst/>
                                    </a:prstGeom>
                                  </pic:spPr>
                                </pic:pic>
                              </a:graphicData>
                            </a:graphic>
                          </wp:inline>
                        </w:drawing>
                      </w:r>
                    </w:p>
                    <w:p w14:paraId="2116D350" w14:textId="16E83F7D" w:rsidR="00E7036F" w:rsidRPr="00E7036F" w:rsidRDefault="00E7036F" w:rsidP="00E7036F">
                      <w:pPr>
                        <w:pStyle w:val="Caption"/>
                        <w:rPr>
                          <w:i w:val="0"/>
                          <w:sz w:val="20"/>
                          <w:szCs w:val="20"/>
                        </w:rPr>
                      </w:pPr>
                      <w:r w:rsidRPr="00E7036F">
                        <w:rPr>
                          <w:i w:val="0"/>
                          <w:sz w:val="20"/>
                          <w:szCs w:val="20"/>
                        </w:rPr>
                        <w:t xml:space="preserve">Life reconstruction of </w:t>
                      </w:r>
                      <w:r w:rsidRPr="00E7036F">
                        <w:rPr>
                          <w:sz w:val="20"/>
                          <w:szCs w:val="20"/>
                        </w:rPr>
                        <w:t>Sollasina cthulhu</w:t>
                      </w:r>
                      <w:r w:rsidRPr="00E7036F">
                        <w:rPr>
                          <w:i w:val="0"/>
                          <w:sz w:val="20"/>
                          <w:szCs w:val="20"/>
                        </w:rPr>
                        <w:t>. Credit: Elissa Martin, Yale Peabody Museum of Natural History.</w:t>
                      </w:r>
                    </w:p>
                    <w:p w14:paraId="29D47D21" w14:textId="54DC0690" w:rsidR="004E75E8" w:rsidRPr="00240C72" w:rsidRDefault="004E75E8" w:rsidP="004E75E8">
                      <w:pPr>
                        <w:pStyle w:val="BodyText"/>
                        <w:jc w:val="left"/>
                      </w:pPr>
                    </w:p>
                    <w:p w14:paraId="57D12F95" w14:textId="77777777" w:rsidR="004E75E8" w:rsidRPr="00494B14" w:rsidRDefault="004E75E8" w:rsidP="004E75E8">
                      <w:pPr>
                        <w:pStyle w:val="BodyText"/>
                        <w:jc w:val="left"/>
                        <w:rPr>
                          <w:rFonts w:ascii="Arial" w:hAnsi="Arial" w:cs="Arial"/>
                          <w:b/>
                          <w:sz w:val="10"/>
                          <w:szCs w:val="10"/>
                        </w:rPr>
                      </w:pPr>
                    </w:p>
                    <w:p w14:paraId="0F1B43BE" w14:textId="77777777" w:rsidR="004E75E8" w:rsidRPr="00B2007C" w:rsidRDefault="004E75E8" w:rsidP="004E75E8">
                      <w:pPr>
                        <w:pStyle w:val="BodyText"/>
                        <w:jc w:val="left"/>
                        <w:rPr>
                          <w:rFonts w:ascii="Arial" w:hAnsi="Arial" w:cs="Arial"/>
                          <w:sz w:val="22"/>
                          <w:szCs w:val="22"/>
                        </w:rPr>
                      </w:pPr>
                      <w:r>
                        <w:rPr>
                          <w:rFonts w:ascii="Arial" w:hAnsi="Arial" w:cs="Arial"/>
                          <w:sz w:val="22"/>
                          <w:szCs w:val="22"/>
                        </w:rPr>
                        <w:t>Life</w:t>
                      </w:r>
                      <w:r w:rsidRPr="00B2007C">
                        <w:rPr>
                          <w:rFonts w:ascii="Arial" w:hAnsi="Arial" w:cs="Arial"/>
                          <w:sz w:val="22"/>
                          <w:szCs w:val="22"/>
                        </w:rPr>
                        <w:t xml:space="preserve"> reconstruction of </w:t>
                      </w:r>
                      <w:r w:rsidRPr="00B2007C">
                        <w:rPr>
                          <w:rFonts w:ascii="Arial" w:hAnsi="Arial" w:cs="Arial"/>
                          <w:i/>
                          <w:sz w:val="22"/>
                          <w:szCs w:val="22"/>
                        </w:rPr>
                        <w:t>Sollasina cthulhu</w:t>
                      </w:r>
                      <w:r>
                        <w:rPr>
                          <w:rFonts w:ascii="Arial" w:hAnsi="Arial" w:cs="Arial"/>
                          <w:sz w:val="22"/>
                          <w:szCs w:val="22"/>
                        </w:rPr>
                        <w:t xml:space="preserve">. Credit: </w:t>
                      </w:r>
                      <w:r w:rsidRPr="00B2007C">
                        <w:rPr>
                          <w:rFonts w:ascii="Arial" w:hAnsi="Arial" w:cs="Arial"/>
                          <w:sz w:val="22"/>
                          <w:szCs w:val="22"/>
                        </w:rPr>
                        <w:t>Elissa Martin, Yale Peabody Museum of Natural History</w:t>
                      </w:r>
                      <w:r>
                        <w:rPr>
                          <w:rFonts w:ascii="Arial" w:hAnsi="Arial" w:cs="Arial"/>
                          <w:sz w:val="22"/>
                          <w:szCs w:val="22"/>
                        </w:rPr>
                        <w:t>.</w:t>
                      </w:r>
                    </w:p>
                  </w:txbxContent>
                </v:textbox>
                <w10:wrap type="square"/>
              </v:shape>
            </w:pict>
          </mc:Fallback>
        </mc:AlternateContent>
      </w:r>
      <w:r w:rsidR="004E75E8" w:rsidRPr="002E500F">
        <w:rPr>
          <w:sz w:val="24"/>
          <w:szCs w:val="24"/>
        </w:rPr>
        <w:t xml:space="preserve">Lead author, </w:t>
      </w:r>
      <w:hyperlink r:id="rId11" w:history="1">
        <w:r w:rsidR="004E75E8" w:rsidRPr="005A0854">
          <w:rPr>
            <w:rStyle w:val="Hyperlink"/>
            <w:sz w:val="24"/>
            <w:szCs w:val="24"/>
          </w:rPr>
          <w:t>Dr Imran Rahman</w:t>
        </w:r>
      </w:hyperlink>
      <w:r w:rsidR="004E75E8" w:rsidRPr="002E500F">
        <w:rPr>
          <w:sz w:val="24"/>
          <w:szCs w:val="24"/>
        </w:rPr>
        <w:t xml:space="preserve">, Deputy Head of Research at </w:t>
      </w:r>
      <w:hyperlink r:id="rId12" w:history="1">
        <w:r w:rsidR="004E75E8" w:rsidRPr="005A0854">
          <w:rPr>
            <w:rStyle w:val="Hyperlink"/>
            <w:sz w:val="24"/>
            <w:szCs w:val="24"/>
          </w:rPr>
          <w:t>Oxford University Museum of Natural History</w:t>
        </w:r>
      </w:hyperlink>
      <w:r w:rsidR="004E75E8" w:rsidRPr="002E500F">
        <w:rPr>
          <w:sz w:val="24"/>
          <w:szCs w:val="24"/>
        </w:rPr>
        <w:t xml:space="preserve"> said:</w:t>
      </w:r>
    </w:p>
    <w:p w14:paraId="12D74887" w14:textId="2FF59A5F" w:rsidR="004E75E8" w:rsidRPr="002E500F" w:rsidRDefault="004E75E8" w:rsidP="004E75E8">
      <w:pPr>
        <w:rPr>
          <w:sz w:val="24"/>
          <w:szCs w:val="24"/>
        </w:rPr>
      </w:pPr>
      <w:r w:rsidRPr="002E500F">
        <w:rPr>
          <w:sz w:val="24"/>
          <w:szCs w:val="24"/>
        </w:rPr>
        <w:t>“</w:t>
      </w:r>
      <w:r w:rsidRPr="002E500F">
        <w:rPr>
          <w:i/>
          <w:sz w:val="24"/>
          <w:szCs w:val="24"/>
        </w:rPr>
        <w:t>Sollasina</w:t>
      </w:r>
      <w:r w:rsidRPr="002E500F">
        <w:rPr>
          <w:sz w:val="24"/>
          <w:szCs w:val="24"/>
        </w:rPr>
        <w:t xml:space="preserve"> belongs to an extinct group called the ophiocistioids</w:t>
      </w:r>
      <w:r w:rsidR="003B29B4">
        <w:rPr>
          <w:sz w:val="24"/>
          <w:szCs w:val="24"/>
        </w:rPr>
        <w:t xml:space="preserve">, and </w:t>
      </w:r>
      <w:r w:rsidRPr="002E500F">
        <w:rPr>
          <w:sz w:val="24"/>
          <w:szCs w:val="24"/>
        </w:rPr>
        <w:t>this new material provides the first information on the group’s internal structures. This includes a</w:t>
      </w:r>
      <w:r w:rsidR="00DB1240">
        <w:rPr>
          <w:sz w:val="24"/>
          <w:szCs w:val="24"/>
        </w:rPr>
        <w:t>n inner</w:t>
      </w:r>
      <w:r w:rsidRPr="002E500F">
        <w:rPr>
          <w:sz w:val="24"/>
          <w:szCs w:val="24"/>
        </w:rPr>
        <w:t xml:space="preserve"> ring-like </w:t>
      </w:r>
      <w:r w:rsidR="003B29B4">
        <w:rPr>
          <w:sz w:val="24"/>
          <w:szCs w:val="24"/>
        </w:rPr>
        <w:t xml:space="preserve">form </w:t>
      </w:r>
      <w:r w:rsidRPr="002E500F">
        <w:rPr>
          <w:sz w:val="24"/>
          <w:szCs w:val="24"/>
        </w:rPr>
        <w:t>that has never been described in the group before. We interpret this as the first evidence of the soft parts of the water vascular system in ophiocistioids.”</w:t>
      </w:r>
    </w:p>
    <w:p w14:paraId="68060BBA" w14:textId="433B5B98" w:rsidR="004E75E8" w:rsidRPr="002E500F" w:rsidRDefault="004E75E8" w:rsidP="004E75E8">
      <w:pPr>
        <w:rPr>
          <w:sz w:val="24"/>
          <w:szCs w:val="24"/>
        </w:rPr>
      </w:pPr>
      <w:r w:rsidRPr="002E500F">
        <w:rPr>
          <w:sz w:val="24"/>
          <w:szCs w:val="24"/>
        </w:rPr>
        <w:t xml:space="preserve">The new fossil was incorporated into a computerized analysis of the evolutionary relationships of fossil sea cucumbers and sea urchins. The results showed that </w:t>
      </w:r>
      <w:r w:rsidRPr="002E500F">
        <w:rPr>
          <w:i/>
          <w:sz w:val="24"/>
          <w:szCs w:val="24"/>
        </w:rPr>
        <w:t>Sollasina</w:t>
      </w:r>
      <w:r w:rsidRPr="002E500F">
        <w:rPr>
          <w:sz w:val="24"/>
          <w:szCs w:val="24"/>
        </w:rPr>
        <w:t xml:space="preserve"> and its relatives are most closely related to sea cucumbers, rather than sea urchins, shedding new light on the evolutionary history of the group.</w:t>
      </w:r>
    </w:p>
    <w:p w14:paraId="15A2E052" w14:textId="35F6B214" w:rsidR="003B29B4" w:rsidRDefault="004E75E8" w:rsidP="004E75E8">
      <w:pPr>
        <w:rPr>
          <w:sz w:val="24"/>
          <w:szCs w:val="24"/>
        </w:rPr>
      </w:pPr>
      <w:r w:rsidRPr="002E500F">
        <w:rPr>
          <w:sz w:val="24"/>
          <w:szCs w:val="24"/>
        </w:rPr>
        <w:t xml:space="preserve">Co-author Dr Jeffrey Thompson, </w:t>
      </w:r>
      <w:r w:rsidR="007B54B5">
        <w:rPr>
          <w:sz w:val="24"/>
          <w:szCs w:val="24"/>
        </w:rPr>
        <w:t xml:space="preserve">Royal Society </w:t>
      </w:r>
      <w:r w:rsidRPr="002E500F">
        <w:rPr>
          <w:sz w:val="24"/>
          <w:szCs w:val="24"/>
        </w:rPr>
        <w:t>Newton International Fellow at University College London, said:</w:t>
      </w:r>
    </w:p>
    <w:p w14:paraId="4AFCD09C" w14:textId="5FFCA333" w:rsidR="004E75E8" w:rsidRPr="002E500F" w:rsidRDefault="004E75E8" w:rsidP="004E75E8">
      <w:pPr>
        <w:rPr>
          <w:sz w:val="24"/>
          <w:szCs w:val="24"/>
        </w:rPr>
      </w:pPr>
      <w:r w:rsidRPr="002E500F">
        <w:rPr>
          <w:sz w:val="24"/>
          <w:szCs w:val="24"/>
        </w:rPr>
        <w:t>“We carrie</w:t>
      </w:r>
      <w:r w:rsidR="00C32032">
        <w:rPr>
          <w:sz w:val="24"/>
          <w:szCs w:val="24"/>
        </w:rPr>
        <w:t xml:space="preserve">d out a number of </w:t>
      </w:r>
      <w:r w:rsidRPr="002E500F">
        <w:rPr>
          <w:sz w:val="24"/>
          <w:szCs w:val="24"/>
        </w:rPr>
        <w:t xml:space="preserve">analyses to work out whether </w:t>
      </w:r>
      <w:r w:rsidRPr="006F15D0">
        <w:rPr>
          <w:i/>
          <w:sz w:val="24"/>
          <w:szCs w:val="24"/>
        </w:rPr>
        <w:t>Sollasina</w:t>
      </w:r>
      <w:r w:rsidRPr="002E500F">
        <w:rPr>
          <w:sz w:val="24"/>
          <w:szCs w:val="24"/>
        </w:rPr>
        <w:t xml:space="preserve"> was more closely related to sea cucumbers or sea urchins. To our surprise, </w:t>
      </w:r>
      <w:r>
        <w:rPr>
          <w:sz w:val="24"/>
          <w:szCs w:val="24"/>
        </w:rPr>
        <w:t>the</w:t>
      </w:r>
      <w:r w:rsidRPr="002E500F">
        <w:rPr>
          <w:sz w:val="24"/>
          <w:szCs w:val="24"/>
        </w:rPr>
        <w:t xml:space="preserve"> results suggest it was an ancient sea cucumber. This helps us understand the changes that occurred during the early evolution of </w:t>
      </w:r>
      <w:r w:rsidR="00C32032">
        <w:rPr>
          <w:sz w:val="24"/>
          <w:szCs w:val="24"/>
        </w:rPr>
        <w:t>the group</w:t>
      </w:r>
      <w:r w:rsidRPr="002E500F">
        <w:rPr>
          <w:sz w:val="24"/>
          <w:szCs w:val="24"/>
        </w:rPr>
        <w:t>, which u</w:t>
      </w:r>
      <w:r w:rsidR="00C32032">
        <w:rPr>
          <w:sz w:val="24"/>
          <w:szCs w:val="24"/>
        </w:rPr>
        <w:t xml:space="preserve">ltimately gave rise to the </w:t>
      </w:r>
      <w:r>
        <w:rPr>
          <w:sz w:val="24"/>
          <w:szCs w:val="24"/>
        </w:rPr>
        <w:t>slug</w:t>
      </w:r>
      <w:r w:rsidRPr="002E500F">
        <w:rPr>
          <w:sz w:val="24"/>
          <w:szCs w:val="24"/>
        </w:rPr>
        <w:t>-like forms we see today.”</w:t>
      </w:r>
    </w:p>
    <w:p w14:paraId="6CBA349E" w14:textId="502F217A" w:rsidR="00C32032" w:rsidRDefault="004E75E8" w:rsidP="004E75E8">
      <w:pPr>
        <w:rPr>
          <w:sz w:val="24"/>
          <w:szCs w:val="24"/>
        </w:rPr>
      </w:pPr>
      <w:r w:rsidRPr="002E500F">
        <w:rPr>
          <w:sz w:val="24"/>
          <w:szCs w:val="24"/>
        </w:rPr>
        <w:t xml:space="preserve">The fossil was described by an international team of researchers from Oxford University Museum of Natural History, </w:t>
      </w:r>
      <w:r w:rsidR="007B54B5" w:rsidRPr="007B54B5">
        <w:rPr>
          <w:sz w:val="24"/>
          <w:szCs w:val="24"/>
        </w:rPr>
        <w:t>University of Southern California</w:t>
      </w:r>
      <w:r w:rsidRPr="002E500F">
        <w:rPr>
          <w:sz w:val="24"/>
          <w:szCs w:val="24"/>
        </w:rPr>
        <w:t>, Yale University, University of Leicester</w:t>
      </w:r>
      <w:r w:rsidR="009D1C7C">
        <w:rPr>
          <w:sz w:val="24"/>
          <w:szCs w:val="24"/>
        </w:rPr>
        <w:t xml:space="preserve">, </w:t>
      </w:r>
      <w:r w:rsidRPr="002E500F">
        <w:rPr>
          <w:sz w:val="24"/>
          <w:szCs w:val="24"/>
        </w:rPr>
        <w:t xml:space="preserve">and Imperial College London. It represents one of many important finds recovered from the Herefordshire fossil site in the UK, which is famous for preserving both the </w:t>
      </w:r>
      <w:r w:rsidR="007B54B5">
        <w:rPr>
          <w:sz w:val="24"/>
          <w:szCs w:val="24"/>
        </w:rPr>
        <w:t>soft as well as the hard</w:t>
      </w:r>
      <w:r w:rsidRPr="002E500F">
        <w:rPr>
          <w:sz w:val="24"/>
          <w:szCs w:val="24"/>
        </w:rPr>
        <w:t xml:space="preserve"> parts of fossils.</w:t>
      </w:r>
    </w:p>
    <w:p w14:paraId="295895E7" w14:textId="4F8C898B" w:rsidR="00175AE9" w:rsidRDefault="00175AE9" w:rsidP="00175AE9">
      <w:pPr>
        <w:rPr>
          <w:sz w:val="24"/>
          <w:szCs w:val="24"/>
        </w:rPr>
      </w:pPr>
      <w:r>
        <w:rPr>
          <w:sz w:val="24"/>
          <w:szCs w:val="24"/>
        </w:rPr>
        <w:t xml:space="preserve">The </w:t>
      </w:r>
      <w:r>
        <w:rPr>
          <w:sz w:val="24"/>
          <w:szCs w:val="24"/>
        </w:rPr>
        <w:t xml:space="preserve">fossil </w:t>
      </w:r>
      <w:r>
        <w:rPr>
          <w:sz w:val="24"/>
          <w:szCs w:val="24"/>
        </w:rPr>
        <w:t xml:space="preserve">slices and 3D reconstruction are </w:t>
      </w:r>
      <w:r w:rsidRPr="002E500F">
        <w:rPr>
          <w:sz w:val="24"/>
          <w:szCs w:val="24"/>
        </w:rPr>
        <w:t xml:space="preserve">housed </w:t>
      </w:r>
      <w:r>
        <w:rPr>
          <w:sz w:val="24"/>
          <w:szCs w:val="24"/>
        </w:rPr>
        <w:t>at</w:t>
      </w:r>
      <w:r w:rsidRPr="002E500F">
        <w:rPr>
          <w:sz w:val="24"/>
          <w:szCs w:val="24"/>
        </w:rPr>
        <w:t xml:space="preserve"> Oxford University Museum of Natural History.</w:t>
      </w:r>
    </w:p>
    <w:p w14:paraId="66349F42" w14:textId="77777777" w:rsidR="00927FEF" w:rsidRDefault="00927FEF" w:rsidP="00927FEF">
      <w:pPr>
        <w:rPr>
          <w:sz w:val="24"/>
          <w:szCs w:val="24"/>
        </w:rPr>
      </w:pPr>
    </w:p>
    <w:p w14:paraId="0BCE8D7B" w14:textId="77777777" w:rsidR="00927FEF" w:rsidRPr="00E7036F" w:rsidRDefault="00927FEF" w:rsidP="00927FEF">
      <w:pPr>
        <w:rPr>
          <w:sz w:val="24"/>
          <w:szCs w:val="24"/>
        </w:rPr>
      </w:pPr>
    </w:p>
    <w:p w14:paraId="0E166DBF" w14:textId="77777777" w:rsidR="00927FEF" w:rsidRDefault="00927FEF" w:rsidP="00927FEF">
      <w:pPr>
        <w:pStyle w:val="Default"/>
        <w:jc w:val="both"/>
        <w:rPr>
          <w:rFonts w:asciiTheme="minorHAnsi" w:hAnsiTheme="minorHAnsi"/>
          <w:sz w:val="22"/>
          <w:szCs w:val="22"/>
        </w:rPr>
      </w:pPr>
    </w:p>
    <w:p w14:paraId="7CD625FA" w14:textId="7AF1B0F6" w:rsidR="00C15984" w:rsidRPr="002C0F9F" w:rsidRDefault="00C15984" w:rsidP="00407ED5">
      <w:pPr>
        <w:pStyle w:val="Default"/>
        <w:jc w:val="both"/>
        <w:rPr>
          <w:rFonts w:asciiTheme="minorHAnsi" w:hAnsiTheme="minorHAnsi"/>
          <w:b/>
          <w:bCs/>
          <w:sz w:val="22"/>
          <w:szCs w:val="22"/>
        </w:rPr>
      </w:pPr>
      <w:r w:rsidRPr="002C0F9F">
        <w:rPr>
          <w:rFonts w:asciiTheme="minorHAnsi" w:hAnsiTheme="minorHAnsi"/>
          <w:b/>
          <w:bCs/>
          <w:sz w:val="22"/>
          <w:szCs w:val="22"/>
        </w:rPr>
        <w:t xml:space="preserve">Notes </w:t>
      </w:r>
    </w:p>
    <w:p w14:paraId="3E7BDD02" w14:textId="77777777" w:rsidR="00C15984" w:rsidRPr="002C0F9F" w:rsidRDefault="00C15984" w:rsidP="00407ED5">
      <w:pPr>
        <w:pStyle w:val="Default"/>
        <w:jc w:val="both"/>
        <w:rPr>
          <w:rFonts w:asciiTheme="minorHAnsi" w:hAnsiTheme="minorHAnsi"/>
          <w:sz w:val="22"/>
          <w:szCs w:val="22"/>
        </w:rPr>
      </w:pPr>
    </w:p>
    <w:p w14:paraId="26F4CA7D" w14:textId="65821DEF" w:rsidR="00E7036F" w:rsidRPr="00E7036F" w:rsidRDefault="00E7036F" w:rsidP="00E7036F">
      <w:pPr>
        <w:pStyle w:val="ListParagraph"/>
        <w:numPr>
          <w:ilvl w:val="0"/>
          <w:numId w:val="5"/>
        </w:numPr>
        <w:rPr>
          <w:sz w:val="24"/>
          <w:szCs w:val="24"/>
        </w:rPr>
      </w:pPr>
      <w:r w:rsidRPr="00E7036F">
        <w:rPr>
          <w:sz w:val="24"/>
          <w:szCs w:val="24"/>
        </w:rPr>
        <w:t xml:space="preserve">‘A new ophiocistioid with soft-tissue preservation from the Silurian Herefordshire Lagerstätte, and the evolution of the holothurian body plan’ by Imran Rahman, Jeffrey Thompson, Derek Briggs, David Siveter, Derek Siveter and Mark Sutton in </w:t>
      </w:r>
      <w:r w:rsidRPr="00E7036F">
        <w:rPr>
          <w:i/>
          <w:sz w:val="24"/>
          <w:szCs w:val="24"/>
        </w:rPr>
        <w:t>Proceedings of the Royal Society B</w:t>
      </w:r>
      <w:r w:rsidR="00175AE9">
        <w:rPr>
          <w:i/>
          <w:sz w:val="24"/>
          <w:szCs w:val="24"/>
        </w:rPr>
        <w:br/>
      </w:r>
      <w:hyperlink r:id="rId13" w:history="1">
        <w:r w:rsidR="00175AE9" w:rsidRPr="00175AE9">
          <w:rPr>
            <w:rStyle w:val="Hyperlink"/>
            <w:sz w:val="24"/>
            <w:szCs w:val="24"/>
          </w:rPr>
          <w:t>http://rspb.royalsocietypublishing.org/lookup/doi/10.1098/rspb.2018.2792</w:t>
        </w:r>
      </w:hyperlink>
      <w:r w:rsidR="00175AE9">
        <w:rPr>
          <w:sz w:val="24"/>
          <w:szCs w:val="24"/>
        </w:rPr>
        <w:t xml:space="preserve"> (live after publication)</w:t>
      </w:r>
    </w:p>
    <w:p w14:paraId="7C82FD5C" w14:textId="77777777" w:rsidR="005810D9" w:rsidRDefault="005810D9" w:rsidP="00407ED5">
      <w:pPr>
        <w:pStyle w:val="Default"/>
        <w:jc w:val="both"/>
        <w:rPr>
          <w:rFonts w:asciiTheme="minorHAnsi" w:hAnsiTheme="minorHAnsi"/>
          <w:sz w:val="22"/>
          <w:szCs w:val="22"/>
        </w:rPr>
      </w:pPr>
    </w:p>
    <w:p w14:paraId="0D7CE57F" w14:textId="77777777" w:rsidR="00927FEF" w:rsidRDefault="00927FEF" w:rsidP="00407ED5">
      <w:pPr>
        <w:pStyle w:val="Default"/>
        <w:jc w:val="both"/>
        <w:rPr>
          <w:rFonts w:asciiTheme="minorHAnsi" w:hAnsiTheme="minorHAnsi"/>
          <w:sz w:val="22"/>
          <w:szCs w:val="22"/>
        </w:rPr>
      </w:pPr>
    </w:p>
    <w:p w14:paraId="5319100F" w14:textId="77777777" w:rsidR="005810D9" w:rsidRDefault="005810D9" w:rsidP="005810D9">
      <w:pPr>
        <w:pStyle w:val="Default"/>
        <w:rPr>
          <w:sz w:val="22"/>
          <w:szCs w:val="22"/>
        </w:rPr>
      </w:pPr>
      <w:r>
        <w:rPr>
          <w:b/>
          <w:bCs/>
          <w:sz w:val="22"/>
          <w:szCs w:val="22"/>
        </w:rPr>
        <w:t xml:space="preserve">For further information and images: </w:t>
      </w:r>
    </w:p>
    <w:p w14:paraId="1FC43D4A" w14:textId="77777777" w:rsidR="004E75E8" w:rsidRPr="004E75E8" w:rsidRDefault="004E75E8" w:rsidP="004E75E8">
      <w:pPr>
        <w:pStyle w:val="Default"/>
      </w:pPr>
      <w:r w:rsidRPr="004E75E8">
        <w:t>Dr Imran Rahman</w:t>
      </w:r>
    </w:p>
    <w:p w14:paraId="466FF11C" w14:textId="77777777" w:rsidR="004E75E8" w:rsidRPr="004E75E8" w:rsidRDefault="004E75E8" w:rsidP="004E75E8">
      <w:pPr>
        <w:pStyle w:val="Default"/>
      </w:pPr>
      <w:r w:rsidRPr="004E75E8">
        <w:t>Deputy Head of Research</w:t>
      </w:r>
    </w:p>
    <w:p w14:paraId="4F81A5F9" w14:textId="77777777" w:rsidR="004E75E8" w:rsidRPr="004E75E8" w:rsidRDefault="004E75E8" w:rsidP="004E75E8">
      <w:pPr>
        <w:pStyle w:val="Default"/>
      </w:pPr>
      <w:r w:rsidRPr="004E75E8">
        <w:t>Oxford University Museum of Natural History</w:t>
      </w:r>
    </w:p>
    <w:p w14:paraId="3BC92364" w14:textId="77777777" w:rsidR="004E75E8" w:rsidRPr="004E75E8" w:rsidRDefault="008F436F" w:rsidP="004E75E8">
      <w:pPr>
        <w:pStyle w:val="Default"/>
      </w:pPr>
      <w:hyperlink r:id="rId14" w:history="1">
        <w:r w:rsidR="004E75E8" w:rsidRPr="004E75E8">
          <w:rPr>
            <w:rStyle w:val="Hyperlink"/>
          </w:rPr>
          <w:t>imran.rahman@oum.ox.ac.uk</w:t>
        </w:r>
      </w:hyperlink>
    </w:p>
    <w:p w14:paraId="2E5F7651" w14:textId="77777777" w:rsidR="004E75E8" w:rsidRPr="004E75E8" w:rsidRDefault="004E75E8" w:rsidP="004E75E8">
      <w:pPr>
        <w:pStyle w:val="Default"/>
      </w:pPr>
      <w:r w:rsidRPr="004E75E8">
        <w:t>01865 272996</w:t>
      </w:r>
    </w:p>
    <w:p w14:paraId="49552396" w14:textId="77777777" w:rsidR="005810D9" w:rsidRDefault="005810D9" w:rsidP="005810D9">
      <w:pPr>
        <w:pStyle w:val="Default"/>
        <w:rPr>
          <w:sz w:val="22"/>
          <w:szCs w:val="22"/>
        </w:rPr>
      </w:pPr>
    </w:p>
    <w:p w14:paraId="62431C30" w14:textId="77777777" w:rsidR="005810D9" w:rsidRDefault="005810D9" w:rsidP="005810D9">
      <w:pPr>
        <w:pStyle w:val="Default"/>
        <w:rPr>
          <w:sz w:val="22"/>
          <w:szCs w:val="22"/>
        </w:rPr>
      </w:pPr>
    </w:p>
    <w:p w14:paraId="56AE3066" w14:textId="77777777" w:rsidR="005810D9" w:rsidRDefault="005810D9" w:rsidP="005810D9">
      <w:pPr>
        <w:pStyle w:val="Default"/>
        <w:rPr>
          <w:sz w:val="22"/>
          <w:szCs w:val="22"/>
        </w:rPr>
      </w:pPr>
    </w:p>
    <w:p w14:paraId="333A3E87" w14:textId="77777777" w:rsidR="005810D9" w:rsidRDefault="005810D9" w:rsidP="005810D9">
      <w:pPr>
        <w:pStyle w:val="Default"/>
        <w:rPr>
          <w:b/>
          <w:bCs/>
          <w:sz w:val="20"/>
          <w:szCs w:val="20"/>
        </w:rPr>
      </w:pPr>
      <w:r>
        <w:rPr>
          <w:b/>
          <w:bCs/>
          <w:sz w:val="20"/>
          <w:szCs w:val="20"/>
        </w:rPr>
        <w:t xml:space="preserve">About Oxford University Museum of Natural History </w:t>
      </w:r>
    </w:p>
    <w:p w14:paraId="331D0C1E" w14:textId="77777777" w:rsidR="005810D9" w:rsidRDefault="005810D9" w:rsidP="005810D9">
      <w:pPr>
        <w:pStyle w:val="Default"/>
        <w:rPr>
          <w:sz w:val="20"/>
          <w:szCs w:val="20"/>
        </w:rPr>
      </w:pPr>
    </w:p>
    <w:p w14:paraId="483E9CE5" w14:textId="5C7D8274" w:rsidR="005810D9" w:rsidRPr="002C0F9F" w:rsidRDefault="005810D9" w:rsidP="005810D9">
      <w:pPr>
        <w:pStyle w:val="Default"/>
        <w:jc w:val="both"/>
        <w:rPr>
          <w:rFonts w:asciiTheme="minorHAnsi" w:hAnsiTheme="minorHAnsi"/>
          <w:sz w:val="22"/>
          <w:szCs w:val="22"/>
        </w:rPr>
      </w:pPr>
      <w:r>
        <w:rPr>
          <w:sz w:val="20"/>
          <w:szCs w:val="20"/>
        </w:rPr>
        <w:t>Founded in 1860 as the centre for scientific study at the University of Oxford, the Museum of Natural History now holds the University’s internationally significant collections of entomological, geological and zoological specimens. Housed in a stunning Pre-Raphaelite-inspired example of neo-Gothic architecture, the Museum’s growing collections underpin a broad programme of natural environment research, teaching and public engagement.</w:t>
      </w:r>
    </w:p>
    <w:p w14:paraId="18A53A21" w14:textId="77777777" w:rsidR="00C15984" w:rsidRPr="002C0F9F" w:rsidRDefault="00C15984" w:rsidP="00C15984">
      <w:pPr>
        <w:pStyle w:val="Default"/>
        <w:rPr>
          <w:rFonts w:asciiTheme="minorHAnsi" w:hAnsiTheme="minorHAnsi"/>
          <w:sz w:val="22"/>
          <w:szCs w:val="22"/>
        </w:rPr>
      </w:pPr>
    </w:p>
    <w:p w14:paraId="61EE448B" w14:textId="77777777" w:rsidR="005810D9" w:rsidRDefault="005810D9">
      <w:pPr>
        <w:rPr>
          <w:sz w:val="20"/>
          <w:szCs w:val="20"/>
        </w:rPr>
      </w:pPr>
      <w:r>
        <w:rPr>
          <w:sz w:val="20"/>
          <w:szCs w:val="20"/>
        </w:rPr>
        <w:t xml:space="preserve">In 2015, the Museum was a </w:t>
      </w:r>
      <w:r>
        <w:rPr>
          <w:b/>
          <w:bCs/>
          <w:sz w:val="20"/>
          <w:szCs w:val="20"/>
        </w:rPr>
        <w:t>Finalist in the Art Fund Prize for Museum of the Year</w:t>
      </w:r>
      <w:r>
        <w:rPr>
          <w:sz w:val="20"/>
          <w:szCs w:val="20"/>
        </w:rPr>
        <w:t xml:space="preserve">. In 2016, it won the top accolade, Best of the Best, in the </w:t>
      </w:r>
      <w:r>
        <w:rPr>
          <w:b/>
          <w:bCs/>
          <w:sz w:val="20"/>
          <w:szCs w:val="20"/>
        </w:rPr>
        <w:t>Museums + Heritage Awards</w:t>
      </w:r>
      <w:r>
        <w:rPr>
          <w:sz w:val="20"/>
          <w:szCs w:val="20"/>
        </w:rPr>
        <w:t xml:space="preserve">. </w:t>
      </w:r>
    </w:p>
    <w:p w14:paraId="7E9F4CD7" w14:textId="3C19635A" w:rsidR="005810D9" w:rsidRDefault="008F436F">
      <w:pPr>
        <w:rPr>
          <w:sz w:val="20"/>
          <w:szCs w:val="20"/>
        </w:rPr>
      </w:pPr>
      <w:hyperlink r:id="rId15" w:history="1">
        <w:r w:rsidR="00E855FD" w:rsidRPr="002705DC">
          <w:rPr>
            <w:rStyle w:val="Hyperlink"/>
            <w:sz w:val="20"/>
            <w:szCs w:val="20"/>
          </w:rPr>
          <w:t>www.oumnh.ox.ac.uk</w:t>
        </w:r>
      </w:hyperlink>
      <w:r w:rsidR="005810D9">
        <w:rPr>
          <w:sz w:val="20"/>
          <w:szCs w:val="20"/>
        </w:rPr>
        <w:t xml:space="preserve"> </w:t>
      </w:r>
    </w:p>
    <w:p w14:paraId="15B3C434" w14:textId="69B62191" w:rsidR="00C15984" w:rsidRDefault="008F436F">
      <w:pPr>
        <w:rPr>
          <w:sz w:val="20"/>
          <w:szCs w:val="20"/>
        </w:rPr>
      </w:pPr>
      <w:hyperlink r:id="rId16" w:history="1">
        <w:r w:rsidR="005810D9" w:rsidRPr="0069543C">
          <w:rPr>
            <w:rStyle w:val="Hyperlink"/>
            <w:sz w:val="20"/>
            <w:szCs w:val="20"/>
          </w:rPr>
          <w:t>www.morethanadodo.com</w:t>
        </w:r>
      </w:hyperlink>
    </w:p>
    <w:sectPr w:rsidR="00C15984" w:rsidSect="00D80662">
      <w:headerReference w:type="default" r:id="rId17"/>
      <w:pgSz w:w="11906" w:h="16838"/>
      <w:pgMar w:top="1440" w:right="1440" w:bottom="1440" w:left="1440" w:header="73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F935BD" w14:textId="77777777" w:rsidR="008F436F" w:rsidRDefault="008F436F" w:rsidP="00D80662">
      <w:pPr>
        <w:spacing w:after="0" w:line="240" w:lineRule="auto"/>
      </w:pPr>
      <w:r>
        <w:separator/>
      </w:r>
    </w:p>
  </w:endnote>
  <w:endnote w:type="continuationSeparator" w:id="0">
    <w:p w14:paraId="476E58EA" w14:textId="77777777" w:rsidR="008F436F" w:rsidRDefault="008F436F" w:rsidP="00D80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A71912" w14:textId="77777777" w:rsidR="008F436F" w:rsidRDefault="008F436F" w:rsidP="00D80662">
      <w:pPr>
        <w:spacing w:after="0" w:line="240" w:lineRule="auto"/>
      </w:pPr>
      <w:r>
        <w:separator/>
      </w:r>
    </w:p>
  </w:footnote>
  <w:footnote w:type="continuationSeparator" w:id="0">
    <w:p w14:paraId="4D7F4DF8" w14:textId="77777777" w:rsidR="008F436F" w:rsidRDefault="008F436F" w:rsidP="00D806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B4A99" w14:textId="676535FD" w:rsidR="00D80662" w:rsidRDefault="008F436F" w:rsidP="00D80662">
    <w:pPr>
      <w:pStyle w:val="Default"/>
    </w:pPr>
    <w:r>
      <w:rPr>
        <w:noProof/>
      </w:rPr>
      <w:object w:dxaOrig="1440" w:dyaOrig="1440" w14:anchorId="718751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65.4pt;margin-top:8.15pt;width:180.1pt;height:90.05pt;z-index:-251658752;mso-position-horizontal-relative:text;mso-position-vertical-relative:text">
          <v:imagedata r:id="rId1" o:title=""/>
        </v:shape>
        <o:OLEObject Type="Embed" ProgID="Unknown" ShapeID="_x0000_s2049" DrawAspect="Content" ObjectID="_1615964306" r:id="rId2"/>
      </w:object>
    </w:r>
  </w:p>
  <w:p w14:paraId="41909C57" w14:textId="77777777" w:rsidR="00D80662" w:rsidRDefault="00D80662" w:rsidP="00D80662">
    <w:pPr>
      <w:pStyle w:val="Header"/>
    </w:pPr>
    <w:r>
      <w:t xml:space="preserve"> </w:t>
    </w:r>
  </w:p>
  <w:p w14:paraId="482664E4" w14:textId="63CA9836" w:rsidR="00D80662" w:rsidRDefault="00D80662" w:rsidP="00D80662">
    <w:pPr>
      <w:pStyle w:val="Header"/>
    </w:pPr>
    <w:r w:rsidRPr="00D80662">
      <w:rPr>
        <w:color w:val="002060"/>
        <w:sz w:val="72"/>
        <w:szCs w:val="72"/>
      </w:rPr>
      <w:t>News release</w:t>
    </w:r>
    <w:r w:rsidRPr="00D80662">
      <w:t xml:space="preserve"> </w:t>
    </w:r>
  </w:p>
  <w:p w14:paraId="16185C07" w14:textId="77777777" w:rsidR="00D80662" w:rsidRDefault="00D80662" w:rsidP="00D80662">
    <w:pPr>
      <w:pStyle w:val="Header"/>
    </w:pPr>
  </w:p>
  <w:p w14:paraId="6E3E2AF4" w14:textId="77777777" w:rsidR="00D80662" w:rsidRDefault="00D80662" w:rsidP="00D806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C0845"/>
    <w:multiLevelType w:val="hybridMultilevel"/>
    <w:tmpl w:val="D3F84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0827A6"/>
    <w:multiLevelType w:val="hybridMultilevel"/>
    <w:tmpl w:val="7FD47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AF6AA1"/>
    <w:multiLevelType w:val="hybridMultilevel"/>
    <w:tmpl w:val="E272B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B63A31"/>
    <w:multiLevelType w:val="hybridMultilevel"/>
    <w:tmpl w:val="2F9CC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A0058A"/>
    <w:multiLevelType w:val="hybridMultilevel"/>
    <w:tmpl w:val="56707E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evenAndOddHeaders/>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04A9"/>
    <w:rsid w:val="00001BCE"/>
    <w:rsid w:val="00005613"/>
    <w:rsid w:val="00022451"/>
    <w:rsid w:val="00025D68"/>
    <w:rsid w:val="00040B9A"/>
    <w:rsid w:val="000444C1"/>
    <w:rsid w:val="00046600"/>
    <w:rsid w:val="000668AE"/>
    <w:rsid w:val="00076FD9"/>
    <w:rsid w:val="000939D2"/>
    <w:rsid w:val="00094097"/>
    <w:rsid w:val="000947F3"/>
    <w:rsid w:val="00096AB5"/>
    <w:rsid w:val="00097A3C"/>
    <w:rsid w:val="000A5180"/>
    <w:rsid w:val="000D286A"/>
    <w:rsid w:val="000D2A75"/>
    <w:rsid w:val="000E0656"/>
    <w:rsid w:val="000E4E64"/>
    <w:rsid w:val="000F187F"/>
    <w:rsid w:val="000F2430"/>
    <w:rsid w:val="001005CC"/>
    <w:rsid w:val="0010353C"/>
    <w:rsid w:val="00111FA2"/>
    <w:rsid w:val="00121D3A"/>
    <w:rsid w:val="00124197"/>
    <w:rsid w:val="00124866"/>
    <w:rsid w:val="001373F1"/>
    <w:rsid w:val="0014118F"/>
    <w:rsid w:val="00155C46"/>
    <w:rsid w:val="00170B05"/>
    <w:rsid w:val="00175AE9"/>
    <w:rsid w:val="001803E3"/>
    <w:rsid w:val="00184EE2"/>
    <w:rsid w:val="001874BA"/>
    <w:rsid w:val="001957BF"/>
    <w:rsid w:val="00196F4F"/>
    <w:rsid w:val="001B02DE"/>
    <w:rsid w:val="001B54D7"/>
    <w:rsid w:val="001B58F8"/>
    <w:rsid w:val="001D60E6"/>
    <w:rsid w:val="001D7B3E"/>
    <w:rsid w:val="001E2330"/>
    <w:rsid w:val="002065C6"/>
    <w:rsid w:val="0021734C"/>
    <w:rsid w:val="00233794"/>
    <w:rsid w:val="00244D7F"/>
    <w:rsid w:val="00244FB5"/>
    <w:rsid w:val="002604A9"/>
    <w:rsid w:val="00264441"/>
    <w:rsid w:val="00272E9B"/>
    <w:rsid w:val="00280FA2"/>
    <w:rsid w:val="002857DB"/>
    <w:rsid w:val="002A30A7"/>
    <w:rsid w:val="002A7FB4"/>
    <w:rsid w:val="002C0F9F"/>
    <w:rsid w:val="00306D5D"/>
    <w:rsid w:val="00315953"/>
    <w:rsid w:val="00321D1A"/>
    <w:rsid w:val="0033145C"/>
    <w:rsid w:val="003368F1"/>
    <w:rsid w:val="00342C23"/>
    <w:rsid w:val="00343DFA"/>
    <w:rsid w:val="00346500"/>
    <w:rsid w:val="00352402"/>
    <w:rsid w:val="00355627"/>
    <w:rsid w:val="00357BD8"/>
    <w:rsid w:val="00384E6D"/>
    <w:rsid w:val="003A3A68"/>
    <w:rsid w:val="003B29B4"/>
    <w:rsid w:val="003C058B"/>
    <w:rsid w:val="003C2B72"/>
    <w:rsid w:val="003C59A4"/>
    <w:rsid w:val="003D2A44"/>
    <w:rsid w:val="003F6AE2"/>
    <w:rsid w:val="00407ED5"/>
    <w:rsid w:val="0042195E"/>
    <w:rsid w:val="0042640B"/>
    <w:rsid w:val="004369BE"/>
    <w:rsid w:val="004439C2"/>
    <w:rsid w:val="00444931"/>
    <w:rsid w:val="004567C0"/>
    <w:rsid w:val="00456F2C"/>
    <w:rsid w:val="00465213"/>
    <w:rsid w:val="00473BE4"/>
    <w:rsid w:val="00481BA9"/>
    <w:rsid w:val="004846C9"/>
    <w:rsid w:val="0048537A"/>
    <w:rsid w:val="00486A96"/>
    <w:rsid w:val="00486D47"/>
    <w:rsid w:val="00495814"/>
    <w:rsid w:val="004A4ABD"/>
    <w:rsid w:val="004B5102"/>
    <w:rsid w:val="004C32C1"/>
    <w:rsid w:val="004C790B"/>
    <w:rsid w:val="004E75E8"/>
    <w:rsid w:val="004F2D8A"/>
    <w:rsid w:val="00516FCA"/>
    <w:rsid w:val="00521692"/>
    <w:rsid w:val="00552F52"/>
    <w:rsid w:val="00563551"/>
    <w:rsid w:val="00580465"/>
    <w:rsid w:val="00580E03"/>
    <w:rsid w:val="005810D9"/>
    <w:rsid w:val="005818FD"/>
    <w:rsid w:val="005829F2"/>
    <w:rsid w:val="005A0E01"/>
    <w:rsid w:val="005B51A0"/>
    <w:rsid w:val="005B64A4"/>
    <w:rsid w:val="005C61A7"/>
    <w:rsid w:val="005E1508"/>
    <w:rsid w:val="005E42DB"/>
    <w:rsid w:val="005E60A2"/>
    <w:rsid w:val="00613574"/>
    <w:rsid w:val="00613E06"/>
    <w:rsid w:val="006174D2"/>
    <w:rsid w:val="006175DB"/>
    <w:rsid w:val="0063092A"/>
    <w:rsid w:val="00632EFA"/>
    <w:rsid w:val="0063724E"/>
    <w:rsid w:val="00644997"/>
    <w:rsid w:val="00672BAF"/>
    <w:rsid w:val="00672C17"/>
    <w:rsid w:val="00681728"/>
    <w:rsid w:val="00687835"/>
    <w:rsid w:val="006A2374"/>
    <w:rsid w:val="006A2611"/>
    <w:rsid w:val="006B2CC6"/>
    <w:rsid w:val="006C43B2"/>
    <w:rsid w:val="006D1886"/>
    <w:rsid w:val="006E359C"/>
    <w:rsid w:val="00700657"/>
    <w:rsid w:val="00715553"/>
    <w:rsid w:val="00724642"/>
    <w:rsid w:val="0072483D"/>
    <w:rsid w:val="00745432"/>
    <w:rsid w:val="00755ACD"/>
    <w:rsid w:val="00766E61"/>
    <w:rsid w:val="007672EA"/>
    <w:rsid w:val="007773AC"/>
    <w:rsid w:val="00780F80"/>
    <w:rsid w:val="00791BBB"/>
    <w:rsid w:val="00794496"/>
    <w:rsid w:val="007973AD"/>
    <w:rsid w:val="007B54B5"/>
    <w:rsid w:val="007D47F6"/>
    <w:rsid w:val="007E15D7"/>
    <w:rsid w:val="007F0AB3"/>
    <w:rsid w:val="00812BDA"/>
    <w:rsid w:val="0081542A"/>
    <w:rsid w:val="008218CD"/>
    <w:rsid w:val="00850BD4"/>
    <w:rsid w:val="00853F6E"/>
    <w:rsid w:val="00864AC4"/>
    <w:rsid w:val="00871B92"/>
    <w:rsid w:val="00875547"/>
    <w:rsid w:val="00885ABA"/>
    <w:rsid w:val="0089028E"/>
    <w:rsid w:val="00890D93"/>
    <w:rsid w:val="00895466"/>
    <w:rsid w:val="0089683D"/>
    <w:rsid w:val="00896B36"/>
    <w:rsid w:val="008C1D68"/>
    <w:rsid w:val="008C3805"/>
    <w:rsid w:val="008C54BD"/>
    <w:rsid w:val="008C7719"/>
    <w:rsid w:val="008D7C8A"/>
    <w:rsid w:val="008E0664"/>
    <w:rsid w:val="008E68AF"/>
    <w:rsid w:val="008F436F"/>
    <w:rsid w:val="00900C90"/>
    <w:rsid w:val="009035F1"/>
    <w:rsid w:val="00912448"/>
    <w:rsid w:val="009134F2"/>
    <w:rsid w:val="00923446"/>
    <w:rsid w:val="00927FEF"/>
    <w:rsid w:val="00936228"/>
    <w:rsid w:val="00943223"/>
    <w:rsid w:val="00954142"/>
    <w:rsid w:val="00956D35"/>
    <w:rsid w:val="0096660C"/>
    <w:rsid w:val="00967EC4"/>
    <w:rsid w:val="00970927"/>
    <w:rsid w:val="00997392"/>
    <w:rsid w:val="009A0A89"/>
    <w:rsid w:val="009B3729"/>
    <w:rsid w:val="009C12A1"/>
    <w:rsid w:val="009C7275"/>
    <w:rsid w:val="009D1C7C"/>
    <w:rsid w:val="009D4B7C"/>
    <w:rsid w:val="009D599C"/>
    <w:rsid w:val="009D74CA"/>
    <w:rsid w:val="009E0238"/>
    <w:rsid w:val="009F35FF"/>
    <w:rsid w:val="00A0420A"/>
    <w:rsid w:val="00A05009"/>
    <w:rsid w:val="00A11580"/>
    <w:rsid w:val="00A33593"/>
    <w:rsid w:val="00A34D3C"/>
    <w:rsid w:val="00A34E9D"/>
    <w:rsid w:val="00A55450"/>
    <w:rsid w:val="00A61C6C"/>
    <w:rsid w:val="00A64DAD"/>
    <w:rsid w:val="00A836B0"/>
    <w:rsid w:val="00A95579"/>
    <w:rsid w:val="00A95B9B"/>
    <w:rsid w:val="00AA16AD"/>
    <w:rsid w:val="00AB16EF"/>
    <w:rsid w:val="00AE0F30"/>
    <w:rsid w:val="00AF0F2C"/>
    <w:rsid w:val="00B30A1D"/>
    <w:rsid w:val="00B32C70"/>
    <w:rsid w:val="00B34B56"/>
    <w:rsid w:val="00B40B4D"/>
    <w:rsid w:val="00B44DC0"/>
    <w:rsid w:val="00B530D3"/>
    <w:rsid w:val="00B81665"/>
    <w:rsid w:val="00B82ECC"/>
    <w:rsid w:val="00B91AF3"/>
    <w:rsid w:val="00BB427B"/>
    <w:rsid w:val="00BD05E5"/>
    <w:rsid w:val="00BD6908"/>
    <w:rsid w:val="00BE7CD8"/>
    <w:rsid w:val="00BF02DE"/>
    <w:rsid w:val="00BF24FD"/>
    <w:rsid w:val="00BF34C3"/>
    <w:rsid w:val="00BF37F2"/>
    <w:rsid w:val="00C06698"/>
    <w:rsid w:val="00C15984"/>
    <w:rsid w:val="00C21FF3"/>
    <w:rsid w:val="00C251EA"/>
    <w:rsid w:val="00C32032"/>
    <w:rsid w:val="00C441B1"/>
    <w:rsid w:val="00C50430"/>
    <w:rsid w:val="00C66794"/>
    <w:rsid w:val="00C66E4A"/>
    <w:rsid w:val="00C75861"/>
    <w:rsid w:val="00C81C81"/>
    <w:rsid w:val="00CA0C1D"/>
    <w:rsid w:val="00CA2016"/>
    <w:rsid w:val="00CB2219"/>
    <w:rsid w:val="00CB4CC5"/>
    <w:rsid w:val="00CC091D"/>
    <w:rsid w:val="00CC34B8"/>
    <w:rsid w:val="00CF2542"/>
    <w:rsid w:val="00D06A69"/>
    <w:rsid w:val="00D152E7"/>
    <w:rsid w:val="00D264DB"/>
    <w:rsid w:val="00D32982"/>
    <w:rsid w:val="00D33409"/>
    <w:rsid w:val="00D52EE8"/>
    <w:rsid w:val="00D57A27"/>
    <w:rsid w:val="00D605BE"/>
    <w:rsid w:val="00D60B2B"/>
    <w:rsid w:val="00D66879"/>
    <w:rsid w:val="00D67764"/>
    <w:rsid w:val="00D80662"/>
    <w:rsid w:val="00D873CF"/>
    <w:rsid w:val="00DB1053"/>
    <w:rsid w:val="00DB1240"/>
    <w:rsid w:val="00DB2E12"/>
    <w:rsid w:val="00DB73C5"/>
    <w:rsid w:val="00DC31C0"/>
    <w:rsid w:val="00DE4EC9"/>
    <w:rsid w:val="00DE6534"/>
    <w:rsid w:val="00E22507"/>
    <w:rsid w:val="00E22772"/>
    <w:rsid w:val="00E45826"/>
    <w:rsid w:val="00E54399"/>
    <w:rsid w:val="00E54D37"/>
    <w:rsid w:val="00E60E02"/>
    <w:rsid w:val="00E7036F"/>
    <w:rsid w:val="00E75D13"/>
    <w:rsid w:val="00E80F09"/>
    <w:rsid w:val="00E855FD"/>
    <w:rsid w:val="00E865E1"/>
    <w:rsid w:val="00EB144D"/>
    <w:rsid w:val="00EB38E9"/>
    <w:rsid w:val="00EC2AEE"/>
    <w:rsid w:val="00EC3BFD"/>
    <w:rsid w:val="00EC5185"/>
    <w:rsid w:val="00EF049D"/>
    <w:rsid w:val="00EF4219"/>
    <w:rsid w:val="00F05222"/>
    <w:rsid w:val="00F10EC0"/>
    <w:rsid w:val="00F33F88"/>
    <w:rsid w:val="00F3674A"/>
    <w:rsid w:val="00F477F3"/>
    <w:rsid w:val="00FA100C"/>
    <w:rsid w:val="00FA4E8E"/>
    <w:rsid w:val="00FA521B"/>
    <w:rsid w:val="00FA62CD"/>
    <w:rsid w:val="00FB09AC"/>
    <w:rsid w:val="00FF0A79"/>
    <w:rsid w:val="00FF6FEE"/>
    <w:rsid w:val="00FF75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807E4E5"/>
  <w15:docId w15:val="{268591B5-6389-478D-A897-60E2D978E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5562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EF049D"/>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uiPriority w:val="35"/>
    <w:unhideWhenUsed/>
    <w:qFormat/>
    <w:rsid w:val="00E865E1"/>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CC34B8"/>
    <w:rPr>
      <w:sz w:val="16"/>
      <w:szCs w:val="16"/>
    </w:rPr>
  </w:style>
  <w:style w:type="paragraph" w:styleId="CommentText">
    <w:name w:val="annotation text"/>
    <w:basedOn w:val="Normal"/>
    <w:link w:val="CommentTextChar"/>
    <w:uiPriority w:val="99"/>
    <w:semiHidden/>
    <w:unhideWhenUsed/>
    <w:rsid w:val="00CC34B8"/>
    <w:pPr>
      <w:spacing w:line="240" w:lineRule="auto"/>
    </w:pPr>
    <w:rPr>
      <w:sz w:val="20"/>
      <w:szCs w:val="20"/>
    </w:rPr>
  </w:style>
  <w:style w:type="character" w:customStyle="1" w:styleId="CommentTextChar">
    <w:name w:val="Comment Text Char"/>
    <w:basedOn w:val="DefaultParagraphFont"/>
    <w:link w:val="CommentText"/>
    <w:uiPriority w:val="99"/>
    <w:semiHidden/>
    <w:rsid w:val="00CC34B8"/>
    <w:rPr>
      <w:sz w:val="20"/>
      <w:szCs w:val="20"/>
    </w:rPr>
  </w:style>
  <w:style w:type="paragraph" w:styleId="CommentSubject">
    <w:name w:val="annotation subject"/>
    <w:basedOn w:val="CommentText"/>
    <w:next w:val="CommentText"/>
    <w:link w:val="CommentSubjectChar"/>
    <w:uiPriority w:val="99"/>
    <w:semiHidden/>
    <w:unhideWhenUsed/>
    <w:rsid w:val="00CC34B8"/>
    <w:rPr>
      <w:b/>
      <w:bCs/>
    </w:rPr>
  </w:style>
  <w:style w:type="character" w:customStyle="1" w:styleId="CommentSubjectChar">
    <w:name w:val="Comment Subject Char"/>
    <w:basedOn w:val="CommentTextChar"/>
    <w:link w:val="CommentSubject"/>
    <w:uiPriority w:val="99"/>
    <w:semiHidden/>
    <w:rsid w:val="00CC34B8"/>
    <w:rPr>
      <w:b/>
      <w:bCs/>
      <w:sz w:val="20"/>
      <w:szCs w:val="20"/>
    </w:rPr>
  </w:style>
  <w:style w:type="paragraph" w:styleId="BalloonText">
    <w:name w:val="Balloon Text"/>
    <w:basedOn w:val="Normal"/>
    <w:link w:val="BalloonTextChar"/>
    <w:uiPriority w:val="99"/>
    <w:semiHidden/>
    <w:unhideWhenUsed/>
    <w:rsid w:val="00CC34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34B8"/>
    <w:rPr>
      <w:rFonts w:ascii="Segoe UI" w:hAnsi="Segoe UI" w:cs="Segoe UI"/>
      <w:sz w:val="18"/>
      <w:szCs w:val="18"/>
    </w:rPr>
  </w:style>
  <w:style w:type="character" w:styleId="PlaceholderText">
    <w:name w:val="Placeholder Text"/>
    <w:basedOn w:val="DefaultParagraphFont"/>
    <w:uiPriority w:val="99"/>
    <w:semiHidden/>
    <w:rsid w:val="00853F6E"/>
    <w:rPr>
      <w:color w:val="808080"/>
    </w:rPr>
  </w:style>
  <w:style w:type="paragraph" w:styleId="Header">
    <w:name w:val="header"/>
    <w:basedOn w:val="Normal"/>
    <w:link w:val="HeaderChar"/>
    <w:uiPriority w:val="99"/>
    <w:unhideWhenUsed/>
    <w:rsid w:val="00D806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0662"/>
  </w:style>
  <w:style w:type="paragraph" w:styleId="Footer">
    <w:name w:val="footer"/>
    <w:basedOn w:val="Normal"/>
    <w:link w:val="FooterChar"/>
    <w:uiPriority w:val="99"/>
    <w:unhideWhenUsed/>
    <w:rsid w:val="00D806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0662"/>
  </w:style>
  <w:style w:type="character" w:styleId="Hyperlink">
    <w:name w:val="Hyperlink"/>
    <w:basedOn w:val="DefaultParagraphFont"/>
    <w:uiPriority w:val="99"/>
    <w:unhideWhenUsed/>
    <w:rsid w:val="005810D9"/>
    <w:rPr>
      <w:color w:val="0563C1" w:themeColor="hyperlink"/>
      <w:u w:val="single"/>
    </w:rPr>
  </w:style>
  <w:style w:type="character" w:styleId="FollowedHyperlink">
    <w:name w:val="FollowedHyperlink"/>
    <w:basedOn w:val="DefaultParagraphFont"/>
    <w:uiPriority w:val="99"/>
    <w:semiHidden/>
    <w:unhideWhenUsed/>
    <w:rsid w:val="005810D9"/>
    <w:rPr>
      <w:color w:val="954F72" w:themeColor="followedHyperlink"/>
      <w:u w:val="single"/>
    </w:rPr>
  </w:style>
  <w:style w:type="paragraph" w:styleId="ListParagraph">
    <w:name w:val="List Paragraph"/>
    <w:basedOn w:val="Normal"/>
    <w:uiPriority w:val="34"/>
    <w:qFormat/>
    <w:rsid w:val="005E60A2"/>
    <w:pPr>
      <w:ind w:left="720"/>
      <w:contextualSpacing/>
    </w:pPr>
  </w:style>
  <w:style w:type="paragraph" w:styleId="BodyText">
    <w:name w:val="Body Text"/>
    <w:basedOn w:val="Normal"/>
    <w:link w:val="BodyTextChar"/>
    <w:rsid w:val="004E75E8"/>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E75E8"/>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4E75E8"/>
    <w:rPr>
      <w:color w:val="605E5C"/>
      <w:shd w:val="clear" w:color="auto" w:fill="E1DFDD"/>
    </w:rPr>
  </w:style>
  <w:style w:type="character" w:styleId="UnresolvedMention">
    <w:name w:val="Unresolved Mention"/>
    <w:basedOn w:val="DefaultParagraphFont"/>
    <w:uiPriority w:val="99"/>
    <w:semiHidden/>
    <w:unhideWhenUsed/>
    <w:rsid w:val="00175A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5641928">
      <w:bodyDiv w:val="1"/>
      <w:marLeft w:val="0"/>
      <w:marRight w:val="0"/>
      <w:marTop w:val="0"/>
      <w:marBottom w:val="0"/>
      <w:divBdr>
        <w:top w:val="none" w:sz="0" w:space="0" w:color="auto"/>
        <w:left w:val="none" w:sz="0" w:space="0" w:color="auto"/>
        <w:bottom w:val="none" w:sz="0" w:space="0" w:color="auto"/>
        <w:right w:val="none" w:sz="0" w:space="0" w:color="auto"/>
      </w:divBdr>
    </w:div>
    <w:div w:id="1089041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rspb.royalsocietypublishing.org/lookup/doi/10.1098/rspb.2018.279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umnh.ox.ac.uk"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morethanadod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umnh.ox.ac.uk/people/dr-imran-rahman" TargetMode="External"/><Relationship Id="rId5" Type="http://schemas.openxmlformats.org/officeDocument/2006/relationships/webSettings" Target="webSettings.xml"/><Relationship Id="rId15" Type="http://schemas.openxmlformats.org/officeDocument/2006/relationships/hyperlink" Target="http://www.oumnh.ox.ac.uk" TargetMode="Externa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rspb.royalsocietypublishing.org/lookup/doi/10.1098/rspb.2018.2792" TargetMode="External"/><Relationship Id="rId14" Type="http://schemas.openxmlformats.org/officeDocument/2006/relationships/hyperlink" Target="mailto:imran.rahman@oum.ox.ac.uk"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41F95D-E8AD-409F-812E-A5F5E03C7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808</Words>
  <Characters>4609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Ricardo Perez-De-La Fuente</dc:creator>
  <cp:lastModifiedBy>Scott Billings</cp:lastModifiedBy>
  <cp:revision>15</cp:revision>
  <cp:lastPrinted>2019-04-03T15:45:00Z</cp:lastPrinted>
  <dcterms:created xsi:type="dcterms:W3CDTF">2019-04-03T11:10:00Z</dcterms:created>
  <dcterms:modified xsi:type="dcterms:W3CDTF">2019-04-05T09:12:00Z</dcterms:modified>
</cp:coreProperties>
</file>